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4384B" w14:textId="1857032E" w:rsidR="00C528FA" w:rsidRDefault="006F6850" w:rsidP="00C528FA">
      <w:pPr>
        <w:pStyle w:val="NormalWeb"/>
        <w:rPr>
          <w:rFonts w:ascii="Arial" w:hAnsi="Arial" w:cs="Arial"/>
          <w:b/>
          <w:bCs/>
          <w:color w:val="000000"/>
          <w:sz w:val="24"/>
          <w:szCs w:val="24"/>
        </w:rPr>
      </w:pPr>
      <w:r w:rsidRPr="00D97FDC">
        <w:rPr>
          <w:rFonts w:ascii="Arial" w:hAnsi="Arial" w:cs="Arial"/>
          <w:b/>
          <w:bCs/>
          <w:sz w:val="24"/>
          <w:szCs w:val="24"/>
        </w:rPr>
        <w:t>List of</w:t>
      </w:r>
      <w:r w:rsidR="007E1A52" w:rsidRPr="00D97FDC">
        <w:rPr>
          <w:rFonts w:ascii="Arial" w:hAnsi="Arial" w:cs="Arial"/>
          <w:b/>
          <w:bCs/>
          <w:sz w:val="24"/>
          <w:szCs w:val="24"/>
        </w:rPr>
        <w:t xml:space="preserve"> webinars, conferences etc (as at </w:t>
      </w:r>
      <w:r w:rsidR="00C62117">
        <w:rPr>
          <w:rFonts w:ascii="Arial" w:hAnsi="Arial" w:cs="Arial"/>
          <w:b/>
          <w:bCs/>
          <w:sz w:val="24"/>
          <w:szCs w:val="24"/>
        </w:rPr>
        <w:t>10</w:t>
      </w:r>
      <w:r w:rsidR="007E1A52" w:rsidRPr="00D97FDC">
        <w:rPr>
          <w:rFonts w:ascii="Arial" w:hAnsi="Arial" w:cs="Arial"/>
          <w:b/>
          <w:bCs/>
          <w:sz w:val="24"/>
          <w:szCs w:val="24"/>
        </w:rPr>
        <w:t>.</w:t>
      </w:r>
      <w:r w:rsidR="00D703F9">
        <w:rPr>
          <w:rFonts w:ascii="Arial" w:hAnsi="Arial" w:cs="Arial"/>
          <w:b/>
          <w:bCs/>
          <w:sz w:val="24"/>
          <w:szCs w:val="24"/>
        </w:rPr>
        <w:t>6</w:t>
      </w:r>
      <w:r w:rsidR="007E1A52" w:rsidRPr="00D97FDC">
        <w:rPr>
          <w:rFonts w:ascii="Arial" w:hAnsi="Arial" w:cs="Arial"/>
          <w:b/>
          <w:bCs/>
          <w:sz w:val="24"/>
          <w:szCs w:val="24"/>
        </w:rPr>
        <w:t>.2020)</w:t>
      </w:r>
      <w:r w:rsidR="00C528FA" w:rsidRPr="00D97FDC">
        <w:rPr>
          <w:rFonts w:ascii="Arial" w:hAnsi="Arial" w:cs="Arial"/>
          <w:b/>
          <w:bCs/>
          <w:color w:val="000000"/>
          <w:sz w:val="24"/>
          <w:szCs w:val="24"/>
        </w:rPr>
        <w:t xml:space="preserve"> </w:t>
      </w:r>
    </w:p>
    <w:p w14:paraId="3361B426" w14:textId="1260969F" w:rsidR="0014095C" w:rsidRDefault="00C3430C" w:rsidP="00996AE6">
      <w:pPr>
        <w:spacing w:after="0" w:line="240" w:lineRule="auto"/>
        <w:rPr>
          <w:rFonts w:ascii="Arial" w:hAnsi="Arial" w:cs="Arial"/>
          <w:color w:val="000000"/>
          <w:sz w:val="24"/>
          <w:szCs w:val="24"/>
        </w:rPr>
      </w:pPr>
      <w:r w:rsidRPr="00C3430C">
        <w:rPr>
          <w:rFonts w:ascii="Arial" w:hAnsi="Arial" w:cs="Arial"/>
          <w:color w:val="000000"/>
          <w:sz w:val="24"/>
          <w:szCs w:val="24"/>
          <w:highlight w:val="yellow"/>
        </w:rPr>
        <w:t>Yellow highlighting</w:t>
      </w:r>
      <w:r>
        <w:rPr>
          <w:rFonts w:ascii="Arial" w:hAnsi="Arial" w:cs="Arial"/>
          <w:color w:val="000000"/>
          <w:sz w:val="24"/>
          <w:szCs w:val="24"/>
        </w:rPr>
        <w:t xml:space="preserve"> indicates new inclusion on this listing</w:t>
      </w:r>
    </w:p>
    <w:p w14:paraId="269A820D" w14:textId="77777777" w:rsidR="00C3430C" w:rsidRDefault="00C3430C" w:rsidP="00996AE6">
      <w:pPr>
        <w:spacing w:after="0" w:line="240" w:lineRule="auto"/>
        <w:rPr>
          <w:rFonts w:ascii="Arial" w:hAnsi="Arial" w:cs="Arial"/>
          <w:color w:val="000000"/>
          <w:sz w:val="24"/>
          <w:szCs w:val="24"/>
        </w:rPr>
      </w:pPr>
    </w:p>
    <w:p w14:paraId="47C9466E" w14:textId="6ADDDE02" w:rsidR="002944B2" w:rsidRPr="00F02494" w:rsidRDefault="002944B2" w:rsidP="002944B2">
      <w:pPr>
        <w:spacing w:after="0" w:line="240" w:lineRule="auto"/>
        <w:rPr>
          <w:rFonts w:ascii="Arial" w:hAnsi="Arial" w:cs="Arial"/>
          <w:b/>
          <w:bCs/>
          <w:sz w:val="24"/>
          <w:szCs w:val="24"/>
        </w:rPr>
      </w:pPr>
      <w:r w:rsidRPr="00854BCC">
        <w:rPr>
          <w:rFonts w:ascii="Arial" w:hAnsi="Arial" w:cs="Arial"/>
          <w:b/>
          <w:bCs/>
          <w:color w:val="000000"/>
          <w:sz w:val="24"/>
          <w:szCs w:val="24"/>
        </w:rPr>
        <w:t xml:space="preserve">From AHE: </w:t>
      </w:r>
      <w:hyperlink r:id="rId11" w:history="1">
        <w:r w:rsidRPr="00F02494">
          <w:rPr>
            <w:rStyle w:val="Hyperlink"/>
            <w:rFonts w:ascii="Arial" w:hAnsi="Arial" w:cs="Arial"/>
            <w:b/>
            <w:bCs/>
            <w:sz w:val="24"/>
            <w:szCs w:val="24"/>
          </w:rPr>
          <w:t>Digital Examinations Forum 2020</w:t>
        </w:r>
      </w:hyperlink>
    </w:p>
    <w:p w14:paraId="0F9FCEF8" w14:textId="4B7FF697" w:rsidR="002944B2" w:rsidRDefault="002944B2" w:rsidP="002944B2">
      <w:pPr>
        <w:spacing w:after="0" w:line="240" w:lineRule="auto"/>
        <w:rPr>
          <w:rFonts w:ascii="Arial" w:eastAsia="Times New Roman" w:hAnsi="Arial" w:cs="Arial"/>
          <w:b/>
          <w:bCs/>
          <w:color w:val="800080"/>
          <w:sz w:val="24"/>
          <w:szCs w:val="24"/>
          <w:lang w:eastAsia="en-GB"/>
        </w:rPr>
      </w:pPr>
      <w:r w:rsidRPr="00F02494">
        <w:rPr>
          <w:rFonts w:ascii="Arial" w:eastAsia="Times New Roman" w:hAnsi="Arial" w:cs="Arial"/>
          <w:b/>
          <w:bCs/>
          <w:color w:val="800080"/>
          <w:sz w:val="24"/>
          <w:szCs w:val="24"/>
          <w:lang w:eastAsia="en-GB"/>
        </w:rPr>
        <w:t>0</w:t>
      </w:r>
      <w:r w:rsidR="00D703F9">
        <w:rPr>
          <w:rFonts w:ascii="Arial" w:eastAsia="Times New Roman" w:hAnsi="Arial" w:cs="Arial"/>
          <w:b/>
          <w:bCs/>
          <w:color w:val="800080"/>
          <w:sz w:val="24"/>
          <w:szCs w:val="24"/>
          <w:lang w:eastAsia="en-GB"/>
        </w:rPr>
        <w:t>9</w:t>
      </w:r>
      <w:r w:rsidRPr="00F02494">
        <w:rPr>
          <w:rFonts w:ascii="Arial" w:eastAsia="Times New Roman" w:hAnsi="Arial" w:cs="Arial"/>
          <w:b/>
          <w:bCs/>
          <w:color w:val="800080"/>
          <w:sz w:val="24"/>
          <w:szCs w:val="24"/>
          <w:lang w:eastAsia="en-GB"/>
        </w:rPr>
        <w:t xml:space="preserve"> -</w:t>
      </w:r>
      <w:r>
        <w:rPr>
          <w:rFonts w:ascii="Arial" w:eastAsia="Times New Roman" w:hAnsi="Arial" w:cs="Arial"/>
          <w:b/>
          <w:bCs/>
          <w:color w:val="800080"/>
          <w:sz w:val="24"/>
          <w:szCs w:val="24"/>
          <w:lang w:eastAsia="en-GB"/>
        </w:rPr>
        <w:t xml:space="preserve"> </w:t>
      </w:r>
      <w:r w:rsidRPr="00F02494">
        <w:rPr>
          <w:rFonts w:ascii="Arial" w:eastAsia="Times New Roman" w:hAnsi="Arial" w:cs="Arial"/>
          <w:b/>
          <w:bCs/>
          <w:color w:val="800080"/>
          <w:sz w:val="24"/>
          <w:szCs w:val="24"/>
          <w:lang w:eastAsia="en-GB"/>
        </w:rPr>
        <w:t>30 June 2020 10.00-11.00 am</w:t>
      </w:r>
    </w:p>
    <w:p w14:paraId="53C2438A" w14:textId="77777777" w:rsidR="002944B2" w:rsidRPr="00F02494" w:rsidRDefault="002944B2" w:rsidP="002944B2">
      <w:pPr>
        <w:spacing w:after="0" w:line="240" w:lineRule="auto"/>
        <w:rPr>
          <w:rFonts w:ascii="Arial" w:hAnsi="Arial" w:cs="Arial"/>
          <w:sz w:val="24"/>
          <w:szCs w:val="24"/>
        </w:rPr>
      </w:pPr>
      <w:r w:rsidRPr="00F02494">
        <w:rPr>
          <w:rFonts w:ascii="Arial" w:hAnsi="Arial" w:cs="Arial"/>
          <w:sz w:val="24"/>
          <w:szCs w:val="24"/>
        </w:rPr>
        <w:t xml:space="preserve">DEF Digital is a webinar series on digital examinations, hosted by the University of Bath School of Management and powered by Inspera Assessment.  </w:t>
      </w:r>
    </w:p>
    <w:p w14:paraId="5EA5E4D1" w14:textId="77777777" w:rsidR="002944B2" w:rsidRDefault="002944B2" w:rsidP="002944B2">
      <w:pPr>
        <w:spacing w:after="0" w:line="240" w:lineRule="auto"/>
        <w:rPr>
          <w:rFonts w:ascii="Arial" w:hAnsi="Arial" w:cs="Arial"/>
          <w:sz w:val="24"/>
          <w:szCs w:val="24"/>
        </w:rPr>
      </w:pPr>
    </w:p>
    <w:p w14:paraId="1834378E" w14:textId="77777777" w:rsidR="002944B2" w:rsidRPr="00F02494" w:rsidRDefault="002944B2" w:rsidP="002944B2">
      <w:pPr>
        <w:spacing w:after="0" w:line="240" w:lineRule="auto"/>
        <w:rPr>
          <w:rFonts w:ascii="Arial" w:hAnsi="Arial" w:cs="Arial"/>
          <w:sz w:val="24"/>
          <w:szCs w:val="24"/>
        </w:rPr>
      </w:pPr>
      <w:r w:rsidRPr="00F02494">
        <w:rPr>
          <w:rFonts w:ascii="Arial" w:hAnsi="Arial" w:cs="Arial"/>
          <w:sz w:val="24"/>
          <w:szCs w:val="24"/>
        </w:rPr>
        <w:t>17 June 2020: How to run effective remote digital exams. University of Bergen and Gothenburg University.</w:t>
      </w:r>
    </w:p>
    <w:p w14:paraId="26441130" w14:textId="77777777" w:rsidR="002944B2" w:rsidRDefault="002944B2" w:rsidP="002944B2">
      <w:pPr>
        <w:spacing w:after="0" w:line="240" w:lineRule="auto"/>
        <w:rPr>
          <w:rFonts w:ascii="Arial" w:hAnsi="Arial" w:cs="Arial"/>
          <w:sz w:val="24"/>
          <w:szCs w:val="24"/>
        </w:rPr>
      </w:pPr>
    </w:p>
    <w:p w14:paraId="1C5426AC" w14:textId="77777777" w:rsidR="002944B2" w:rsidRPr="00F02494" w:rsidRDefault="002944B2" w:rsidP="002944B2">
      <w:pPr>
        <w:spacing w:after="0" w:line="240" w:lineRule="auto"/>
        <w:rPr>
          <w:rFonts w:ascii="Arial" w:hAnsi="Arial" w:cs="Arial"/>
          <w:sz w:val="24"/>
          <w:szCs w:val="24"/>
        </w:rPr>
      </w:pPr>
      <w:r w:rsidRPr="00F02494">
        <w:rPr>
          <w:rFonts w:ascii="Arial" w:hAnsi="Arial" w:cs="Arial"/>
          <w:sz w:val="24"/>
          <w:szCs w:val="24"/>
        </w:rPr>
        <w:t>24 June 2020: The future of e-assessment practices after the coronavirus emergency. Macquarie University and BPP University.</w:t>
      </w:r>
    </w:p>
    <w:p w14:paraId="635C4BDB" w14:textId="77777777" w:rsidR="002944B2" w:rsidRDefault="002944B2" w:rsidP="002944B2">
      <w:pPr>
        <w:spacing w:after="0" w:line="240" w:lineRule="auto"/>
        <w:rPr>
          <w:rFonts w:ascii="Arial" w:hAnsi="Arial" w:cs="Arial"/>
          <w:sz w:val="24"/>
          <w:szCs w:val="24"/>
        </w:rPr>
      </w:pPr>
    </w:p>
    <w:p w14:paraId="66D6F350" w14:textId="77777777" w:rsidR="002944B2" w:rsidRPr="00F02494" w:rsidRDefault="002944B2" w:rsidP="002944B2">
      <w:pPr>
        <w:spacing w:after="0" w:line="240" w:lineRule="auto"/>
        <w:rPr>
          <w:rFonts w:ascii="Arial" w:hAnsi="Arial" w:cs="Arial"/>
          <w:sz w:val="24"/>
          <w:szCs w:val="24"/>
        </w:rPr>
      </w:pPr>
      <w:r w:rsidRPr="00F02494">
        <w:rPr>
          <w:rFonts w:ascii="Arial" w:hAnsi="Arial" w:cs="Arial"/>
          <w:sz w:val="24"/>
          <w:szCs w:val="24"/>
        </w:rPr>
        <w:t>30 June 2020: Digital exams as a path towards excellence in teaching and learning. University of Iceland and University of Bath.</w:t>
      </w:r>
    </w:p>
    <w:p w14:paraId="5F412D56" w14:textId="3C375663" w:rsidR="002944B2" w:rsidRDefault="002944B2" w:rsidP="002944B2">
      <w:pPr>
        <w:spacing w:after="0" w:line="240" w:lineRule="auto"/>
        <w:rPr>
          <w:rFonts w:ascii="Arial" w:hAnsi="Arial" w:cs="Arial"/>
          <w:sz w:val="24"/>
          <w:szCs w:val="24"/>
        </w:rPr>
      </w:pPr>
      <w:r w:rsidRPr="00F02494">
        <w:rPr>
          <w:rFonts w:ascii="Arial" w:hAnsi="Arial" w:cs="Arial"/>
          <w:sz w:val="24"/>
          <w:szCs w:val="24"/>
        </w:rPr>
        <w:t>[</w:t>
      </w:r>
      <w:hyperlink r:id="rId12" w:history="1">
        <w:r w:rsidRPr="00F02494">
          <w:rPr>
            <w:rStyle w:val="Hyperlink"/>
            <w:rFonts w:ascii="Arial" w:hAnsi="Arial" w:cs="Arial"/>
            <w:color w:val="auto"/>
            <w:sz w:val="24"/>
            <w:szCs w:val="24"/>
          </w:rPr>
          <w:t>Inspera Assessment</w:t>
        </w:r>
      </w:hyperlink>
      <w:r w:rsidRPr="00F02494">
        <w:rPr>
          <w:rFonts w:ascii="Arial" w:hAnsi="Arial" w:cs="Arial"/>
          <w:sz w:val="24"/>
          <w:szCs w:val="24"/>
        </w:rPr>
        <w:t>]</w:t>
      </w:r>
    </w:p>
    <w:p w14:paraId="6800ACE1" w14:textId="77777777" w:rsidR="0072212A" w:rsidRDefault="0072212A" w:rsidP="0028088A">
      <w:pPr>
        <w:spacing w:after="0" w:line="240" w:lineRule="auto"/>
        <w:rPr>
          <w:rFonts w:ascii="Arial" w:hAnsi="Arial" w:cs="Arial"/>
          <w:b/>
          <w:bCs/>
          <w:sz w:val="24"/>
          <w:szCs w:val="24"/>
          <w:highlight w:val="yellow"/>
        </w:rPr>
      </w:pPr>
    </w:p>
    <w:p w14:paraId="075B0A32" w14:textId="5D21C956" w:rsidR="0028088A" w:rsidRPr="0072212A" w:rsidRDefault="0028088A" w:rsidP="0028088A">
      <w:pPr>
        <w:spacing w:after="0" w:line="240" w:lineRule="auto"/>
        <w:rPr>
          <w:rStyle w:val="Hyperlink"/>
          <w:rFonts w:ascii="Arial" w:hAnsi="Arial" w:cs="Arial"/>
          <w:b/>
          <w:bCs/>
          <w:sz w:val="24"/>
          <w:szCs w:val="24"/>
        </w:rPr>
      </w:pPr>
      <w:r w:rsidRPr="0072212A">
        <w:rPr>
          <w:rFonts w:ascii="Arial" w:hAnsi="Arial" w:cs="Arial"/>
          <w:b/>
          <w:bCs/>
          <w:sz w:val="24"/>
          <w:szCs w:val="24"/>
        </w:rPr>
        <w:t xml:space="preserve">Universities UK </w:t>
      </w:r>
      <w:hyperlink r:id="rId13" w:history="1">
        <w:r w:rsidRPr="0072212A">
          <w:rPr>
            <w:rStyle w:val="Hyperlink"/>
            <w:rFonts w:ascii="Arial" w:hAnsi="Arial" w:cs="Arial"/>
            <w:b/>
            <w:bCs/>
            <w:sz w:val="24"/>
            <w:szCs w:val="24"/>
          </w:rPr>
          <w:t>Mental health and Covid-19 webinar series</w:t>
        </w:r>
      </w:hyperlink>
      <w:r w:rsidRPr="0072212A">
        <w:rPr>
          <w:rStyle w:val="Hyperlink"/>
          <w:rFonts w:ascii="Arial" w:hAnsi="Arial" w:cs="Arial"/>
          <w:b/>
          <w:bCs/>
          <w:sz w:val="24"/>
          <w:szCs w:val="24"/>
        </w:rPr>
        <w:t xml:space="preserve"> </w:t>
      </w:r>
    </w:p>
    <w:p w14:paraId="4C127729" w14:textId="77777777" w:rsidR="0028088A" w:rsidRPr="0028088A" w:rsidRDefault="0028088A" w:rsidP="0028088A">
      <w:pPr>
        <w:rPr>
          <w:rFonts w:ascii="Arial" w:eastAsia="Times New Roman" w:hAnsi="Arial" w:cs="Arial"/>
          <w:b/>
          <w:bCs/>
          <w:color w:val="800080"/>
          <w:sz w:val="24"/>
          <w:szCs w:val="24"/>
          <w:lang w:eastAsia="en-GB"/>
        </w:rPr>
      </w:pPr>
      <w:r w:rsidRPr="0028088A">
        <w:rPr>
          <w:rFonts w:ascii="Arial" w:eastAsia="Times New Roman" w:hAnsi="Arial" w:cs="Arial"/>
          <w:b/>
          <w:bCs/>
          <w:color w:val="800080"/>
          <w:sz w:val="24"/>
          <w:szCs w:val="24"/>
          <w:lang w:eastAsia="en-GB"/>
        </w:rPr>
        <w:t>10 Jun - 31 Jul 2020, 09:00 - 16:00</w:t>
      </w:r>
    </w:p>
    <w:p w14:paraId="4D837622" w14:textId="77777777" w:rsidR="0028088A" w:rsidRPr="008666C5" w:rsidRDefault="0028088A" w:rsidP="0028088A">
      <w:pPr>
        <w:pStyle w:val="NormalWeb"/>
        <w:spacing w:before="0" w:beforeAutospacing="0" w:after="150" w:afterAutospacing="0"/>
        <w:rPr>
          <w:rFonts w:ascii="Arial" w:hAnsi="Arial" w:cs="Arial"/>
          <w:color w:val="222222"/>
          <w:sz w:val="24"/>
          <w:szCs w:val="24"/>
        </w:rPr>
      </w:pPr>
      <w:r w:rsidRPr="008666C5">
        <w:rPr>
          <w:rFonts w:ascii="Arial" w:hAnsi="Arial" w:cs="Arial"/>
          <w:color w:val="222222"/>
          <w:sz w:val="24"/>
          <w:szCs w:val="24"/>
        </w:rPr>
        <w:t>The Coronavirus disease (COVID-19) has had an unprecedented effect on the daily lives of everyone in the UK. The impact of the virus is widespread; however, the impact of current social distancing and self-isolation requirements can be particularly difficult and detrimental for individuals from marginalised or disadvantaged groups.</w:t>
      </w:r>
    </w:p>
    <w:p w14:paraId="4757E432" w14:textId="77777777" w:rsidR="0028088A" w:rsidRPr="008666C5" w:rsidRDefault="0028088A" w:rsidP="0028088A">
      <w:pPr>
        <w:pStyle w:val="NormalWeb"/>
        <w:spacing w:before="0" w:beforeAutospacing="0" w:after="150" w:afterAutospacing="0"/>
        <w:rPr>
          <w:rFonts w:ascii="Arial" w:hAnsi="Arial" w:cs="Arial"/>
          <w:color w:val="222222"/>
          <w:sz w:val="24"/>
          <w:szCs w:val="24"/>
        </w:rPr>
      </w:pPr>
      <w:r w:rsidRPr="008666C5">
        <w:rPr>
          <w:rStyle w:val="Strong"/>
          <w:rFonts w:ascii="Arial" w:hAnsi="Arial" w:cs="Arial"/>
          <w:color w:val="008080"/>
          <w:sz w:val="24"/>
          <w:szCs w:val="24"/>
        </w:rPr>
        <w:t>This series of webinars by UUK will shine a spotlight on the immediate and longer-term impacts of Covid-19 on the safety, health and wellbeing of students and staff in HE</w:t>
      </w:r>
      <w:r w:rsidRPr="008666C5">
        <w:rPr>
          <w:rFonts w:ascii="Arial" w:hAnsi="Arial" w:cs="Arial"/>
          <w:color w:val="222222"/>
          <w:sz w:val="24"/>
          <w:szCs w:val="24"/>
        </w:rPr>
        <w:t>. We will be looking to understand and respond to the unequal impacts experienced by different groups in higher education. </w:t>
      </w:r>
    </w:p>
    <w:p w14:paraId="11DA36F2" w14:textId="77777777" w:rsidR="0028088A" w:rsidRPr="008666C5" w:rsidRDefault="0028088A" w:rsidP="0028088A">
      <w:pPr>
        <w:pStyle w:val="NormalWeb"/>
        <w:spacing w:before="0" w:beforeAutospacing="0" w:after="150" w:afterAutospacing="0"/>
        <w:rPr>
          <w:rFonts w:ascii="Arial" w:hAnsi="Arial" w:cs="Arial"/>
          <w:color w:val="222222"/>
          <w:sz w:val="24"/>
          <w:szCs w:val="24"/>
        </w:rPr>
      </w:pPr>
      <w:r w:rsidRPr="008666C5">
        <w:rPr>
          <w:rFonts w:ascii="Arial" w:hAnsi="Arial" w:cs="Arial"/>
          <w:color w:val="222222"/>
          <w:sz w:val="24"/>
          <w:szCs w:val="24"/>
        </w:rPr>
        <w:t>We will offer a strategic insight and a practical response to facilitate universities in developing effective interventions and actions required in this rapidly evolving situation. There will be an opportunity to explore the needs of students and staff post-lockdown and preparations for the next academic year.</w:t>
      </w:r>
    </w:p>
    <w:p w14:paraId="7B7AA126" w14:textId="77777777" w:rsidR="0028088A" w:rsidRPr="008666C5" w:rsidRDefault="0028088A" w:rsidP="0028088A">
      <w:pPr>
        <w:pStyle w:val="NormalWeb"/>
        <w:spacing w:before="0" w:beforeAutospacing="0" w:after="150" w:afterAutospacing="0"/>
        <w:rPr>
          <w:rFonts w:ascii="Arial" w:hAnsi="Arial" w:cs="Arial"/>
          <w:color w:val="222222"/>
          <w:sz w:val="24"/>
          <w:szCs w:val="24"/>
        </w:rPr>
      </w:pPr>
      <w:r w:rsidRPr="008666C5">
        <w:rPr>
          <w:rFonts w:ascii="Arial" w:hAnsi="Arial" w:cs="Arial"/>
          <w:color w:val="222222"/>
          <w:sz w:val="24"/>
          <w:szCs w:val="24"/>
        </w:rPr>
        <w:t>We have more webinars in the pipeline, and we will continue adding details to this page.  </w:t>
      </w:r>
    </w:p>
    <w:p w14:paraId="54299D4C" w14:textId="510602D4" w:rsidR="0028088A" w:rsidRPr="008666C5" w:rsidRDefault="0028088A" w:rsidP="0028088A">
      <w:pPr>
        <w:pStyle w:val="NormalWeb"/>
        <w:spacing w:before="0" w:beforeAutospacing="0" w:after="150" w:afterAutospacing="0"/>
        <w:rPr>
          <w:rFonts w:ascii="Arial" w:hAnsi="Arial" w:cs="Arial"/>
          <w:color w:val="222222"/>
          <w:sz w:val="24"/>
          <w:szCs w:val="24"/>
        </w:rPr>
      </w:pPr>
      <w:r w:rsidRPr="008666C5">
        <w:rPr>
          <w:rFonts w:ascii="Arial" w:hAnsi="Arial" w:cs="Arial"/>
          <w:color w:val="222222"/>
          <w:sz w:val="24"/>
          <w:szCs w:val="24"/>
        </w:rPr>
        <w:t>The webinars are informal and will take place over Microsoft Teams with a maximum capacity of 250 attendees, because of this we are asking for one attendee per organisation.  If you sign up after we have reached capacity, we will share the webinar recording with you.</w:t>
      </w:r>
    </w:p>
    <w:p w14:paraId="5B845642" w14:textId="52FED3CD" w:rsidR="0028088A" w:rsidRPr="008666C5" w:rsidRDefault="0028088A" w:rsidP="0028088A">
      <w:pPr>
        <w:pStyle w:val="NormalWeb"/>
        <w:spacing w:before="0" w:beforeAutospacing="0" w:after="150" w:afterAutospacing="0"/>
        <w:rPr>
          <w:rFonts w:ascii="Arial" w:hAnsi="Arial" w:cs="Arial"/>
          <w:color w:val="222222"/>
          <w:sz w:val="24"/>
          <w:szCs w:val="24"/>
        </w:rPr>
      </w:pPr>
      <w:r w:rsidRPr="008666C5">
        <w:rPr>
          <w:rFonts w:ascii="Arial" w:hAnsi="Arial" w:cs="Arial"/>
          <w:color w:val="222222"/>
          <w:sz w:val="24"/>
          <w:szCs w:val="24"/>
        </w:rPr>
        <w:t>Please view more details in the</w:t>
      </w:r>
      <w:r w:rsidRPr="008666C5">
        <w:rPr>
          <w:rStyle w:val="Strong"/>
          <w:rFonts w:ascii="Arial" w:hAnsi="Arial" w:cs="Arial"/>
          <w:color w:val="008080"/>
          <w:sz w:val="24"/>
          <w:szCs w:val="24"/>
        </w:rPr>
        <w:t xml:space="preserve"> </w:t>
      </w:r>
      <w:hyperlink r:id="rId14" w:history="1">
        <w:r w:rsidRPr="008666C5">
          <w:rPr>
            <w:rStyle w:val="Hyperlink"/>
            <w:rFonts w:ascii="Arial" w:hAnsi="Arial" w:cs="Arial"/>
            <w:b/>
            <w:bCs/>
            <w:sz w:val="24"/>
            <w:szCs w:val="24"/>
          </w:rPr>
          <w:t>Details and booking</w:t>
        </w:r>
      </w:hyperlink>
      <w:r w:rsidRPr="008666C5">
        <w:rPr>
          <w:rFonts w:ascii="Arial" w:hAnsi="Arial" w:cs="Arial"/>
          <w:b/>
          <w:bCs/>
          <w:sz w:val="24"/>
          <w:szCs w:val="24"/>
        </w:rPr>
        <w:t xml:space="preserve"> </w:t>
      </w:r>
      <w:r w:rsidRPr="008666C5">
        <w:rPr>
          <w:rFonts w:ascii="Arial" w:hAnsi="Arial" w:cs="Arial"/>
          <w:color w:val="222222"/>
          <w:sz w:val="24"/>
          <w:szCs w:val="24"/>
        </w:rPr>
        <w:t>tab</w:t>
      </w:r>
      <w:r w:rsidR="00327A79" w:rsidRPr="008666C5">
        <w:rPr>
          <w:rFonts w:ascii="Arial" w:hAnsi="Arial" w:cs="Arial"/>
          <w:color w:val="222222"/>
          <w:sz w:val="24"/>
          <w:szCs w:val="24"/>
        </w:rPr>
        <w:t xml:space="preserve">. Topics listed - </w:t>
      </w:r>
      <w:r w:rsidRPr="008666C5">
        <w:rPr>
          <w:rFonts w:ascii="Arial" w:hAnsi="Arial" w:cs="Arial"/>
          <w:color w:val="222222"/>
          <w:sz w:val="24"/>
          <w:szCs w:val="24"/>
        </w:rPr>
        <w:t xml:space="preserve"> </w:t>
      </w:r>
    </w:p>
    <w:p w14:paraId="3A49DC65" w14:textId="77777777" w:rsidR="00327A79" w:rsidRPr="008666C5" w:rsidRDefault="00327A79" w:rsidP="0028088A">
      <w:pPr>
        <w:spacing w:after="0" w:line="240" w:lineRule="auto"/>
        <w:rPr>
          <w:rFonts w:ascii="Helvetica" w:eastAsia="Times New Roman" w:hAnsi="Helvetica" w:cs="Helvetica"/>
          <w:b/>
          <w:bCs/>
          <w:color w:val="008080"/>
          <w:sz w:val="24"/>
          <w:szCs w:val="24"/>
          <w:lang w:eastAsia="en-GB"/>
        </w:rPr>
      </w:pPr>
    </w:p>
    <w:p w14:paraId="39DFF82E" w14:textId="76B144F8" w:rsidR="0028088A" w:rsidRPr="008666C5" w:rsidRDefault="0028088A" w:rsidP="007328B0">
      <w:pPr>
        <w:pStyle w:val="ListParagraph"/>
        <w:numPr>
          <w:ilvl w:val="0"/>
          <w:numId w:val="12"/>
        </w:numPr>
        <w:shd w:val="clear" w:color="auto" w:fill="D8D8D8"/>
        <w:spacing w:after="0" w:line="240" w:lineRule="auto"/>
        <w:ind w:left="993" w:hanging="284"/>
        <w:rPr>
          <w:rFonts w:ascii="Arial" w:eastAsia="Times New Roman" w:hAnsi="Arial" w:cs="Arial"/>
          <w:color w:val="222222"/>
          <w:sz w:val="24"/>
          <w:szCs w:val="24"/>
          <w:lang w:eastAsia="en-GB"/>
        </w:rPr>
      </w:pPr>
      <w:r w:rsidRPr="008666C5">
        <w:rPr>
          <w:rFonts w:ascii="Arial" w:eastAsia="Times New Roman" w:hAnsi="Arial" w:cs="Arial"/>
          <w:b/>
          <w:bCs/>
          <w:color w:val="008080"/>
          <w:sz w:val="24"/>
          <w:szCs w:val="24"/>
          <w:lang w:eastAsia="en-GB"/>
        </w:rPr>
        <w:t xml:space="preserve">Mental health and Covid-19: students and staff with disabilities: </w:t>
      </w:r>
      <w:r w:rsidRPr="008666C5">
        <w:rPr>
          <w:rFonts w:ascii="Arial" w:eastAsia="Times New Roman" w:hAnsi="Arial" w:cs="Arial"/>
          <w:color w:val="222222"/>
          <w:sz w:val="24"/>
          <w:szCs w:val="24"/>
          <w:lang w:eastAsia="en-GB"/>
        </w:rPr>
        <w:t>Friday 12 June 2020, 10:00am-11:00am </w:t>
      </w:r>
    </w:p>
    <w:p w14:paraId="18B3ECBD" w14:textId="102CF028" w:rsidR="0028088A" w:rsidRPr="008666C5" w:rsidRDefault="0028088A" w:rsidP="007328B0">
      <w:pPr>
        <w:pStyle w:val="ListParagraph"/>
        <w:numPr>
          <w:ilvl w:val="0"/>
          <w:numId w:val="12"/>
        </w:numPr>
        <w:spacing w:after="0" w:line="240" w:lineRule="auto"/>
        <w:ind w:left="993" w:hanging="284"/>
        <w:rPr>
          <w:rFonts w:ascii="Arial" w:eastAsia="Times New Roman" w:hAnsi="Arial" w:cs="Arial"/>
          <w:color w:val="222222"/>
          <w:sz w:val="24"/>
          <w:szCs w:val="24"/>
          <w:lang w:eastAsia="en-GB"/>
        </w:rPr>
      </w:pPr>
      <w:r w:rsidRPr="008666C5">
        <w:rPr>
          <w:rFonts w:ascii="Arial" w:eastAsia="Times New Roman" w:hAnsi="Arial" w:cs="Arial"/>
          <w:b/>
          <w:bCs/>
          <w:color w:val="008080"/>
          <w:sz w:val="24"/>
          <w:szCs w:val="24"/>
          <w:lang w:eastAsia="en-GB"/>
        </w:rPr>
        <w:t xml:space="preserve">Mental health and Covid-19: care experienced and estranged students: </w:t>
      </w:r>
      <w:r w:rsidRPr="008666C5">
        <w:rPr>
          <w:rFonts w:ascii="Arial" w:eastAsia="Times New Roman" w:hAnsi="Arial" w:cs="Arial"/>
          <w:color w:val="222222"/>
          <w:sz w:val="24"/>
          <w:szCs w:val="24"/>
          <w:lang w:eastAsia="en-GB"/>
        </w:rPr>
        <w:t>Tuesday 16 June 2020, 2:00pm-3:00pm  </w:t>
      </w:r>
    </w:p>
    <w:p w14:paraId="6573D03D" w14:textId="77777777" w:rsidR="00327A79" w:rsidRPr="008666C5" w:rsidRDefault="00327A79" w:rsidP="007328B0">
      <w:pPr>
        <w:pStyle w:val="NormalWeb"/>
        <w:numPr>
          <w:ilvl w:val="0"/>
          <w:numId w:val="12"/>
        </w:numPr>
        <w:spacing w:before="0" w:beforeAutospacing="0" w:after="0" w:afterAutospacing="0"/>
        <w:ind w:left="993" w:hanging="284"/>
        <w:rPr>
          <w:rFonts w:ascii="Arial" w:hAnsi="Arial" w:cs="Arial"/>
          <w:color w:val="222222"/>
          <w:sz w:val="24"/>
          <w:szCs w:val="24"/>
        </w:rPr>
      </w:pPr>
      <w:r w:rsidRPr="008666C5">
        <w:rPr>
          <w:rStyle w:val="Strong"/>
          <w:rFonts w:ascii="Arial" w:hAnsi="Arial" w:cs="Arial"/>
          <w:color w:val="008080"/>
          <w:sz w:val="24"/>
          <w:szCs w:val="24"/>
        </w:rPr>
        <w:t xml:space="preserve">Mental health and Covid-19: technology mediated abuse: </w:t>
      </w:r>
      <w:r w:rsidRPr="008666C5">
        <w:rPr>
          <w:rStyle w:val="Emphasis"/>
          <w:rFonts w:ascii="Arial" w:hAnsi="Arial" w:cs="Arial"/>
          <w:color w:val="222222"/>
          <w:sz w:val="24"/>
          <w:szCs w:val="24"/>
        </w:rPr>
        <w:t>Date and details to be confirmed.</w:t>
      </w:r>
    </w:p>
    <w:p w14:paraId="1E7E6C92" w14:textId="4994E5B3" w:rsidR="00327A79" w:rsidRPr="008666C5" w:rsidRDefault="00327A79" w:rsidP="007328B0">
      <w:pPr>
        <w:pStyle w:val="NormalWeb"/>
        <w:numPr>
          <w:ilvl w:val="0"/>
          <w:numId w:val="12"/>
        </w:numPr>
        <w:spacing w:before="0" w:beforeAutospacing="0" w:after="0" w:afterAutospacing="0"/>
        <w:ind w:left="993" w:hanging="284"/>
        <w:rPr>
          <w:rFonts w:ascii="Arial" w:hAnsi="Arial" w:cs="Arial"/>
          <w:color w:val="222222"/>
          <w:sz w:val="24"/>
          <w:szCs w:val="24"/>
        </w:rPr>
      </w:pPr>
      <w:r w:rsidRPr="008666C5">
        <w:rPr>
          <w:rStyle w:val="Strong"/>
          <w:rFonts w:ascii="Arial" w:hAnsi="Arial" w:cs="Arial"/>
          <w:color w:val="008080"/>
          <w:sz w:val="24"/>
          <w:szCs w:val="24"/>
        </w:rPr>
        <w:lastRenderedPageBreak/>
        <w:t xml:space="preserve">Mental health and Covid-19: loss &amp; bereavement: </w:t>
      </w:r>
      <w:r w:rsidRPr="008666C5">
        <w:rPr>
          <w:rStyle w:val="Emphasis"/>
          <w:rFonts w:ascii="Arial" w:hAnsi="Arial" w:cs="Arial"/>
          <w:color w:val="222222"/>
          <w:sz w:val="24"/>
          <w:szCs w:val="24"/>
        </w:rPr>
        <w:t>Date and details to be confirmed.</w:t>
      </w:r>
    </w:p>
    <w:p w14:paraId="394FEAFF" w14:textId="77777777" w:rsidR="004C25F2" w:rsidRPr="004C25F2" w:rsidRDefault="00327A79" w:rsidP="007328B0">
      <w:pPr>
        <w:pStyle w:val="NormalWeb"/>
        <w:numPr>
          <w:ilvl w:val="0"/>
          <w:numId w:val="12"/>
        </w:numPr>
        <w:spacing w:before="0" w:beforeAutospacing="0" w:after="0" w:afterAutospacing="0"/>
        <w:ind w:left="993" w:hanging="284"/>
        <w:rPr>
          <w:rStyle w:val="Emphasis"/>
          <w:rFonts w:ascii="Arial" w:hAnsi="Arial" w:cs="Arial"/>
          <w:i w:val="0"/>
          <w:iCs w:val="0"/>
          <w:color w:val="222222"/>
          <w:sz w:val="24"/>
          <w:szCs w:val="24"/>
        </w:rPr>
      </w:pPr>
      <w:r w:rsidRPr="008666C5">
        <w:rPr>
          <w:rStyle w:val="Strong"/>
          <w:rFonts w:ascii="Arial" w:hAnsi="Arial" w:cs="Arial"/>
          <w:color w:val="008080"/>
          <w:sz w:val="24"/>
          <w:szCs w:val="24"/>
        </w:rPr>
        <w:t xml:space="preserve">Mental health and Covid-19: supporting health students: </w:t>
      </w:r>
      <w:r w:rsidRPr="008666C5">
        <w:rPr>
          <w:rStyle w:val="Emphasis"/>
          <w:rFonts w:ascii="Arial" w:hAnsi="Arial" w:cs="Arial"/>
          <w:color w:val="222222"/>
          <w:sz w:val="24"/>
          <w:szCs w:val="24"/>
        </w:rPr>
        <w:t>Date and details to be confirmed</w:t>
      </w:r>
    </w:p>
    <w:p w14:paraId="7E0CBBFD" w14:textId="14E5AA37" w:rsidR="00327A79" w:rsidRPr="004C25F2" w:rsidRDefault="004C25F2" w:rsidP="00E17F1C">
      <w:pPr>
        <w:pStyle w:val="NormalWeb"/>
        <w:numPr>
          <w:ilvl w:val="0"/>
          <w:numId w:val="12"/>
        </w:numPr>
        <w:spacing w:before="0" w:beforeAutospacing="0" w:after="0" w:afterAutospacing="0"/>
        <w:ind w:left="993" w:hanging="284"/>
        <w:rPr>
          <w:rFonts w:ascii="Arial" w:hAnsi="Arial" w:cs="Arial"/>
          <w:color w:val="222222"/>
          <w:sz w:val="24"/>
          <w:szCs w:val="24"/>
          <w:highlight w:val="yellow"/>
        </w:rPr>
      </w:pPr>
      <w:r w:rsidRPr="004C25F2">
        <w:rPr>
          <w:rFonts w:ascii="Helvetica" w:eastAsiaTheme="minorHAnsi" w:hAnsi="Helvetica" w:cs="Helvetica"/>
          <w:color w:val="222222"/>
          <w:sz w:val="21"/>
          <w:szCs w:val="21"/>
          <w:lang w:eastAsia="en-US"/>
        </w:rPr>
        <w:t>​</w:t>
      </w:r>
      <w:r w:rsidRPr="004C25F2">
        <w:rPr>
          <w:rStyle w:val="Strong"/>
          <w:rFonts w:ascii="Arial" w:hAnsi="Arial" w:cs="Arial"/>
          <w:color w:val="008080"/>
          <w:sz w:val="24"/>
          <w:szCs w:val="24"/>
          <w:highlight w:val="yellow"/>
        </w:rPr>
        <w:t xml:space="preserve">Mental health and Covid-19: </w:t>
      </w:r>
      <w:r w:rsidRPr="004C25F2">
        <w:rPr>
          <w:rFonts w:ascii="Helvetica" w:eastAsiaTheme="minorHAnsi" w:hAnsi="Helvetica" w:cs="Helvetica"/>
          <w:b/>
          <w:bCs/>
          <w:color w:val="008080"/>
          <w:sz w:val="24"/>
          <w:szCs w:val="24"/>
          <w:highlight w:val="yellow"/>
          <w:lang w:eastAsia="en-US"/>
        </w:rPr>
        <w:t>Isolation and loneliness:</w:t>
      </w:r>
      <w:r w:rsidRPr="004C25F2">
        <w:rPr>
          <w:rStyle w:val="Emphasis"/>
          <w:rFonts w:ascii="Arial" w:hAnsi="Arial" w:cs="Arial"/>
          <w:color w:val="222222"/>
          <w:sz w:val="24"/>
          <w:szCs w:val="24"/>
          <w:highlight w:val="yellow"/>
        </w:rPr>
        <w:t xml:space="preserve"> Date and details to be confirmed</w:t>
      </w:r>
      <w:r w:rsidR="00327A79" w:rsidRPr="004C25F2">
        <w:rPr>
          <w:rStyle w:val="Emphasis"/>
          <w:rFonts w:ascii="Arial" w:hAnsi="Arial" w:cs="Arial"/>
          <w:color w:val="222222"/>
          <w:sz w:val="24"/>
          <w:szCs w:val="24"/>
          <w:highlight w:val="yellow"/>
        </w:rPr>
        <w:t>.</w:t>
      </w:r>
    </w:p>
    <w:p w14:paraId="71A621F7" w14:textId="77777777" w:rsidR="008666C5" w:rsidRPr="008666C5" w:rsidRDefault="008666C5" w:rsidP="00931C85">
      <w:pPr>
        <w:spacing w:after="0" w:line="240" w:lineRule="auto"/>
        <w:rPr>
          <w:rFonts w:ascii="Arial" w:hAnsi="Arial" w:cs="Arial"/>
          <w:b/>
          <w:bCs/>
        </w:rPr>
      </w:pPr>
    </w:p>
    <w:p w14:paraId="4E33FBC3" w14:textId="7EE444D2" w:rsidR="00102B43" w:rsidRPr="002944B2" w:rsidRDefault="00102B43" w:rsidP="00931C85">
      <w:pPr>
        <w:spacing w:after="0" w:line="240" w:lineRule="auto"/>
        <w:rPr>
          <w:rFonts w:ascii="Arial" w:hAnsi="Arial" w:cs="Arial"/>
          <w:b/>
          <w:bCs/>
          <w:sz w:val="24"/>
          <w:szCs w:val="24"/>
        </w:rPr>
      </w:pPr>
      <w:r w:rsidRPr="002944B2">
        <w:rPr>
          <w:rFonts w:ascii="Arial" w:hAnsi="Arial" w:cs="Arial"/>
          <w:b/>
          <w:bCs/>
          <w:sz w:val="24"/>
          <w:szCs w:val="24"/>
        </w:rPr>
        <w:t xml:space="preserve">JISC </w:t>
      </w:r>
      <w:hyperlink r:id="rId15" w:history="1">
        <w:r w:rsidR="00BF3025" w:rsidRPr="002944B2">
          <w:rPr>
            <w:rStyle w:val="Hyperlink"/>
            <w:rFonts w:ascii="Arial" w:hAnsi="Arial" w:cs="Arial"/>
            <w:b/>
            <w:bCs/>
            <w:sz w:val="24"/>
            <w:szCs w:val="24"/>
          </w:rPr>
          <w:t>Supporting learners' digital identity and wellbeing</w:t>
        </w:r>
      </w:hyperlink>
    </w:p>
    <w:p w14:paraId="283B9962" w14:textId="77777777" w:rsidR="000551E6" w:rsidRDefault="00102B43" w:rsidP="000551E6">
      <w:pPr>
        <w:spacing w:after="0" w:line="240" w:lineRule="auto"/>
        <w:rPr>
          <w:rFonts w:ascii="Arial" w:eastAsia="Times New Roman" w:hAnsi="Arial" w:cs="Arial"/>
          <w:b/>
          <w:bCs/>
          <w:color w:val="800080"/>
          <w:sz w:val="24"/>
          <w:szCs w:val="24"/>
          <w:lang w:eastAsia="en-GB"/>
        </w:rPr>
      </w:pPr>
      <w:r w:rsidRPr="002944B2">
        <w:rPr>
          <w:rFonts w:ascii="Arial" w:eastAsia="Times New Roman" w:hAnsi="Arial" w:cs="Arial"/>
          <w:b/>
          <w:bCs/>
          <w:color w:val="800080"/>
          <w:sz w:val="24"/>
          <w:szCs w:val="24"/>
          <w:lang w:eastAsia="en-GB"/>
        </w:rPr>
        <w:t>11 June 2020 – 10 am to 12 noon and fee charged</w:t>
      </w:r>
    </w:p>
    <w:p w14:paraId="21EE49AF" w14:textId="0C07F480" w:rsidR="00D01968" w:rsidRPr="002944B2" w:rsidRDefault="00D01968" w:rsidP="000551E6">
      <w:pPr>
        <w:spacing w:after="0" w:line="240" w:lineRule="auto"/>
        <w:rPr>
          <w:rFonts w:ascii="Arial" w:eastAsia="Times New Roman" w:hAnsi="Arial" w:cs="Arial"/>
          <w:color w:val="000000" w:themeColor="text1"/>
          <w:sz w:val="24"/>
          <w:szCs w:val="24"/>
          <w:lang w:eastAsia="en-GB"/>
        </w:rPr>
      </w:pPr>
      <w:r w:rsidRPr="002944B2">
        <w:rPr>
          <w:rFonts w:ascii="Arial" w:eastAsia="Times New Roman" w:hAnsi="Arial" w:cs="Arial"/>
          <w:color w:val="000000" w:themeColor="text1"/>
          <w:sz w:val="24"/>
          <w:szCs w:val="24"/>
          <w:lang w:eastAsia="en-GB"/>
        </w:rPr>
        <w:t>This online workshop will explore ways in which technology-enhanced learning can support the development of learners’ digital identity and wellbeing.</w:t>
      </w:r>
    </w:p>
    <w:p w14:paraId="4D8D7964" w14:textId="77777777" w:rsidR="00D01968" w:rsidRPr="002944B2" w:rsidRDefault="00D01968" w:rsidP="007E30B3">
      <w:pPr>
        <w:shd w:val="clear" w:color="auto" w:fill="FFFFFF"/>
        <w:spacing w:after="0" w:line="240" w:lineRule="auto"/>
        <w:textAlignment w:val="baseline"/>
        <w:rPr>
          <w:rFonts w:ascii="Arial" w:eastAsia="Times New Roman" w:hAnsi="Arial" w:cs="Arial"/>
          <w:color w:val="000000" w:themeColor="text1"/>
          <w:sz w:val="24"/>
          <w:szCs w:val="24"/>
          <w:lang w:eastAsia="en-GB"/>
        </w:rPr>
      </w:pPr>
      <w:r w:rsidRPr="002944B2">
        <w:rPr>
          <w:rFonts w:ascii="Arial" w:eastAsia="Times New Roman" w:hAnsi="Arial" w:cs="Arial"/>
          <w:color w:val="000000" w:themeColor="text1"/>
          <w:sz w:val="24"/>
          <w:szCs w:val="24"/>
          <w:lang w:eastAsia="en-GB"/>
        </w:rPr>
        <w:t>Supporting learners’ digital identity and wellbeing is a key driver for organisations who want to prepare their learners for the digital workplace. Participants will explore the issues learners face when developing digital identities and will be asked to complete a short survey and identify some key challenges that they face. They will reflect on current organisational practices, and address these challenges by sharing their approaches and solutions.</w:t>
      </w:r>
    </w:p>
    <w:p w14:paraId="49ED7459" w14:textId="1F7BC3DF" w:rsidR="00BF3025" w:rsidRDefault="00BF3025" w:rsidP="007E30B3">
      <w:pPr>
        <w:spacing w:after="0" w:line="240" w:lineRule="auto"/>
        <w:rPr>
          <w:rFonts w:ascii="Arial" w:eastAsia="Times New Roman" w:hAnsi="Arial" w:cs="Arial"/>
          <w:b/>
          <w:bCs/>
          <w:color w:val="800080"/>
          <w:sz w:val="24"/>
          <w:szCs w:val="24"/>
          <w:lang w:eastAsia="en-GB"/>
        </w:rPr>
      </w:pPr>
    </w:p>
    <w:p w14:paraId="13FEAACE" w14:textId="7898A31A" w:rsidR="00F20298" w:rsidRPr="00454CCD" w:rsidRDefault="00F20298" w:rsidP="006A3C06">
      <w:pPr>
        <w:spacing w:after="0" w:line="240" w:lineRule="auto"/>
        <w:rPr>
          <w:rStyle w:val="Hyperlink"/>
          <w:rFonts w:cs="Arial"/>
        </w:rPr>
      </w:pPr>
      <w:r w:rsidRPr="00454CCD">
        <w:rPr>
          <w:rFonts w:ascii="Arial" w:hAnsi="Arial" w:cs="Arial"/>
          <w:b/>
          <w:bCs/>
          <w:sz w:val="24"/>
          <w:szCs w:val="24"/>
        </w:rPr>
        <w:t xml:space="preserve">UKAT Tutoring Matters - </w:t>
      </w:r>
      <w:hyperlink r:id="rId16" w:history="1">
        <w:r w:rsidRPr="00454CCD">
          <w:rPr>
            <w:rStyle w:val="Hyperlink"/>
            <w:rFonts w:ascii="Arial" w:hAnsi="Arial" w:cs="Arial"/>
            <w:b/>
            <w:bCs/>
            <w:sz w:val="24"/>
            <w:szCs w:val="24"/>
          </w:rPr>
          <w:t>Personal tutoring systems and activity</w:t>
        </w:r>
      </w:hyperlink>
      <w:r w:rsidRPr="00454CCD">
        <w:rPr>
          <w:rStyle w:val="Hyperlink"/>
          <w:rFonts w:ascii="Arial" w:hAnsi="Arial" w:cs="Arial"/>
          <w:b/>
          <w:bCs/>
          <w:sz w:val="24"/>
          <w:szCs w:val="24"/>
        </w:rPr>
        <w:t xml:space="preserve"> </w:t>
      </w:r>
    </w:p>
    <w:p w14:paraId="6AC666BE" w14:textId="7F2DC5CC" w:rsidR="00F20298" w:rsidRPr="00454CCD" w:rsidRDefault="00F20298" w:rsidP="006A3C06">
      <w:pPr>
        <w:spacing w:after="0" w:line="240" w:lineRule="auto"/>
        <w:rPr>
          <w:rFonts w:ascii="Arial" w:eastAsia="Times New Roman" w:hAnsi="Arial" w:cs="Arial"/>
          <w:b/>
          <w:bCs/>
          <w:color w:val="800080"/>
          <w:sz w:val="24"/>
          <w:szCs w:val="24"/>
          <w:lang w:eastAsia="en-GB"/>
        </w:rPr>
      </w:pPr>
      <w:r w:rsidRPr="00454CCD">
        <w:rPr>
          <w:rFonts w:ascii="Arial" w:eastAsia="Times New Roman" w:hAnsi="Arial" w:cs="Arial"/>
          <w:b/>
          <w:bCs/>
          <w:color w:val="800080"/>
          <w:sz w:val="24"/>
          <w:szCs w:val="24"/>
          <w:lang w:eastAsia="en-GB"/>
        </w:rPr>
        <w:t>Thursday, 11 June 2020 14:00</w:t>
      </w:r>
    </w:p>
    <w:p w14:paraId="1A0A2CC1" w14:textId="72D7A9A1" w:rsidR="00F20298" w:rsidRPr="00454CCD" w:rsidRDefault="00E33EC6" w:rsidP="00F20298">
      <w:pPr>
        <w:spacing w:after="0" w:line="240" w:lineRule="auto"/>
        <w:rPr>
          <w:rFonts w:ascii="Arial" w:eastAsia="Times New Roman" w:hAnsi="Arial" w:cs="Arial"/>
          <w:color w:val="000000" w:themeColor="text1"/>
          <w:sz w:val="24"/>
          <w:szCs w:val="24"/>
          <w:lang w:eastAsia="en-GB"/>
        </w:rPr>
      </w:pPr>
      <w:r w:rsidRPr="00454CCD">
        <w:rPr>
          <w:rFonts w:ascii="Arial" w:eastAsia="Times New Roman" w:hAnsi="Arial" w:cs="Arial"/>
          <w:color w:val="000000" w:themeColor="text1"/>
          <w:sz w:val="24"/>
          <w:szCs w:val="24"/>
          <w:lang w:eastAsia="en-GB"/>
        </w:rPr>
        <w:t>In this webinar, the speakers will explore the findings of a HEFCE funded project focussing on the contribution of personal tutoring to reducing the awarding gap for different groups of students.  The newly developed Manchester Metropolitan University </w:t>
      </w:r>
      <w:hyperlink r:id="rId17" w:history="1">
        <w:r w:rsidRPr="00454CCD">
          <w:rPr>
            <w:rStyle w:val="Hyperlink"/>
            <w:rFonts w:ascii="Arial" w:eastAsia="Times New Roman" w:hAnsi="Arial" w:cs="Arial"/>
            <w:b/>
            <w:bCs/>
            <w:sz w:val="24"/>
            <w:szCs w:val="24"/>
            <w:lang w:eastAsia="en-GB"/>
          </w:rPr>
          <w:t>Personal Tutoring Framework</w:t>
        </w:r>
      </w:hyperlink>
      <w:r w:rsidRPr="00454CCD">
        <w:rPr>
          <w:rFonts w:ascii="Arial" w:eastAsia="Times New Roman" w:hAnsi="Arial" w:cs="Arial"/>
          <w:b/>
          <w:bCs/>
          <w:color w:val="800080"/>
          <w:sz w:val="24"/>
          <w:szCs w:val="24"/>
          <w:lang w:eastAsia="en-GB"/>
        </w:rPr>
        <w:t> </w:t>
      </w:r>
      <w:r w:rsidRPr="00454CCD">
        <w:rPr>
          <w:rFonts w:ascii="Arial" w:eastAsia="Times New Roman" w:hAnsi="Arial" w:cs="Arial"/>
          <w:color w:val="000000" w:themeColor="text1"/>
          <w:sz w:val="24"/>
          <w:szCs w:val="24"/>
          <w:lang w:eastAsia="en-GB"/>
        </w:rPr>
        <w:t>will be explained, with a particular focus on the distinction between designing and evaluating a personal tutoring system from the activity of personal tutoring itself.</w:t>
      </w:r>
    </w:p>
    <w:p w14:paraId="733754C7" w14:textId="5BBD065D" w:rsidR="00F20298" w:rsidRDefault="00F20298" w:rsidP="00F20298">
      <w:pPr>
        <w:spacing w:after="0" w:line="240" w:lineRule="auto"/>
        <w:rPr>
          <w:rFonts w:ascii="Arial" w:eastAsia="Times New Roman" w:hAnsi="Arial" w:cs="Arial"/>
          <w:color w:val="000000" w:themeColor="text1"/>
          <w:sz w:val="24"/>
          <w:szCs w:val="24"/>
          <w:lang w:eastAsia="en-GB"/>
        </w:rPr>
      </w:pPr>
    </w:p>
    <w:p w14:paraId="44AD8007" w14:textId="621A1D85" w:rsidR="00385324" w:rsidRDefault="00385324" w:rsidP="00F20298">
      <w:pPr>
        <w:spacing w:after="0" w:line="240" w:lineRule="auto"/>
        <w:rPr>
          <w:rFonts w:ascii="Arial" w:eastAsia="Times New Roman" w:hAnsi="Arial" w:cs="Arial"/>
          <w:b/>
          <w:bCs/>
          <w:color w:val="000000" w:themeColor="text1"/>
          <w:sz w:val="24"/>
          <w:szCs w:val="24"/>
          <w:lang w:eastAsia="en-GB"/>
        </w:rPr>
      </w:pPr>
      <w:r w:rsidRPr="00D703F9">
        <w:rPr>
          <w:rFonts w:ascii="Arial" w:hAnsi="Arial"/>
          <w:b/>
          <w:bCs/>
          <w:sz w:val="24"/>
          <w:szCs w:val="24"/>
        </w:rPr>
        <w:t xml:space="preserve">AdvanceHE - </w:t>
      </w:r>
      <w:hyperlink r:id="rId18" w:history="1">
        <w:r w:rsidRPr="00D703F9">
          <w:rPr>
            <w:rStyle w:val="Hyperlink"/>
            <w:rFonts w:ascii="Arial" w:eastAsia="Times New Roman" w:hAnsi="Arial" w:cs="Arial"/>
            <w:b/>
            <w:bCs/>
            <w:sz w:val="24"/>
            <w:szCs w:val="24"/>
            <w:lang w:eastAsia="en-GB"/>
          </w:rPr>
          <w:t>Higher Education in the era of AI - Innovation in Teaching Practice Workshop</w:t>
        </w:r>
      </w:hyperlink>
      <w:r w:rsidRPr="00385324">
        <w:rPr>
          <w:rFonts w:ascii="Arial" w:eastAsia="Times New Roman" w:hAnsi="Arial" w:cs="Arial"/>
          <w:b/>
          <w:bCs/>
          <w:color w:val="000000" w:themeColor="text1"/>
          <w:sz w:val="24"/>
          <w:szCs w:val="24"/>
          <w:lang w:eastAsia="en-GB"/>
        </w:rPr>
        <w:t xml:space="preserve"> </w:t>
      </w:r>
    </w:p>
    <w:p w14:paraId="1EEB5F8B" w14:textId="478FD4BB" w:rsidR="00385324" w:rsidRPr="008D1DE2" w:rsidRDefault="00385324" w:rsidP="00F20298">
      <w:pPr>
        <w:spacing w:after="0" w:line="240" w:lineRule="auto"/>
        <w:rPr>
          <w:rFonts w:ascii="Arial" w:eastAsia="Times New Roman" w:hAnsi="Arial" w:cs="Arial"/>
          <w:b/>
          <w:bCs/>
          <w:color w:val="800080"/>
          <w:sz w:val="24"/>
          <w:szCs w:val="24"/>
          <w:lang w:eastAsia="en-GB"/>
        </w:rPr>
      </w:pPr>
      <w:r w:rsidRPr="008D1DE2">
        <w:rPr>
          <w:rFonts w:ascii="Arial" w:eastAsia="Times New Roman" w:hAnsi="Arial" w:cs="Arial"/>
          <w:b/>
          <w:bCs/>
          <w:color w:val="800080"/>
          <w:sz w:val="24"/>
          <w:szCs w:val="24"/>
          <w:lang w:eastAsia="en-GB"/>
        </w:rPr>
        <w:t>12 June 2020 - 10:00 am to 4.00 pm; fee payable – UW staff can use membership rate</w:t>
      </w:r>
    </w:p>
    <w:p w14:paraId="14D32E25" w14:textId="1B292D23" w:rsidR="00385324" w:rsidRPr="008D1DE2" w:rsidRDefault="00385324" w:rsidP="00F20298">
      <w:pPr>
        <w:spacing w:after="0" w:line="240" w:lineRule="auto"/>
        <w:rPr>
          <w:rFonts w:ascii="Arial" w:eastAsia="Times New Roman" w:hAnsi="Arial" w:cs="Arial"/>
          <w:color w:val="000000" w:themeColor="text1"/>
          <w:sz w:val="24"/>
          <w:szCs w:val="24"/>
          <w:lang w:eastAsia="en-GB"/>
        </w:rPr>
      </w:pPr>
    </w:p>
    <w:p w14:paraId="2CC80425" w14:textId="77777777" w:rsidR="00385324" w:rsidRPr="008D1DE2" w:rsidRDefault="00385324" w:rsidP="00385324">
      <w:pPr>
        <w:pStyle w:val="NormalWeb"/>
        <w:spacing w:before="0" w:beforeAutospacing="0" w:after="0" w:afterAutospacing="0"/>
        <w:rPr>
          <w:rFonts w:ascii="Arial" w:hAnsi="Arial" w:cs="Arial"/>
          <w:color w:val="000000"/>
          <w:sz w:val="24"/>
          <w:szCs w:val="24"/>
        </w:rPr>
      </w:pPr>
      <w:r w:rsidRPr="008D1DE2">
        <w:rPr>
          <w:rFonts w:ascii="Arial" w:hAnsi="Arial" w:cs="Arial"/>
          <w:color w:val="000000"/>
          <w:sz w:val="24"/>
          <w:szCs w:val="24"/>
        </w:rPr>
        <w:t>Dramatic changes in industries and patterns of employment were predicted with the advent of Artificial Intelligence (AI) and the Fourth Industrial Revolution (4IR). These changes have been accelerated by the global pandemic, forcing a rapid introduction to new ways of interacting within the world of work. The predicted global recession combined with an ageing population and the rise of AI will increase the demand for higher education to support a reformed workforce for the knowledge economy. The pandemic has exposed the fragility of global supply chains and will require a review of the just-in-time, out-sourced manufacturing sector. Advances in 4IR technology including artificial intelligence, robotics, 3D printing and the Internet of Things (IOT), will facilitate a re-evaluation of the economic benefits of reliance on low cost, off-shore manufacturing centres. The emerging skills landscape will require agile lifelong learning opportunities to meet immediate and longer term economic needs.</w:t>
      </w:r>
    </w:p>
    <w:p w14:paraId="6299861C" w14:textId="77777777" w:rsidR="00385324" w:rsidRPr="008D1DE2" w:rsidRDefault="00385324" w:rsidP="00385324">
      <w:pPr>
        <w:pStyle w:val="NormalWeb"/>
        <w:spacing w:before="0" w:beforeAutospacing="0" w:after="0" w:afterAutospacing="0"/>
        <w:rPr>
          <w:rFonts w:ascii="Arial" w:hAnsi="Arial" w:cs="Arial"/>
          <w:color w:val="000000"/>
          <w:sz w:val="24"/>
          <w:szCs w:val="24"/>
        </w:rPr>
      </w:pPr>
    </w:p>
    <w:p w14:paraId="1053BAA3" w14:textId="7C1C3E93" w:rsidR="00385324" w:rsidRPr="008D1DE2" w:rsidRDefault="00385324" w:rsidP="00385324">
      <w:pPr>
        <w:pStyle w:val="NormalWeb"/>
        <w:spacing w:before="0" w:beforeAutospacing="0" w:after="0" w:afterAutospacing="0"/>
        <w:rPr>
          <w:rFonts w:ascii="Arial" w:hAnsi="Arial" w:cs="Arial"/>
          <w:color w:val="000000"/>
          <w:sz w:val="24"/>
          <w:szCs w:val="24"/>
        </w:rPr>
      </w:pPr>
      <w:r w:rsidRPr="008D1DE2">
        <w:rPr>
          <w:rFonts w:ascii="Arial" w:hAnsi="Arial" w:cs="Arial"/>
          <w:color w:val="000000"/>
          <w:sz w:val="24"/>
          <w:szCs w:val="24"/>
        </w:rPr>
        <w:t>There will be a pressing need to upskill and re-skill the current and future workforce to develop familiarity with 4IR technologies and the ability to work with the big and open data sets and the tsunami of information which will be intrinsic in our daily lives. </w:t>
      </w:r>
    </w:p>
    <w:p w14:paraId="3816AD61" w14:textId="77777777" w:rsidR="00385324" w:rsidRPr="008D1DE2" w:rsidRDefault="00385324" w:rsidP="00385324">
      <w:pPr>
        <w:pStyle w:val="NormalWeb"/>
        <w:spacing w:before="0" w:beforeAutospacing="0" w:after="0" w:afterAutospacing="0"/>
        <w:rPr>
          <w:rFonts w:ascii="Arial" w:hAnsi="Arial" w:cs="Arial"/>
          <w:color w:val="000000"/>
          <w:sz w:val="24"/>
          <w:szCs w:val="24"/>
        </w:rPr>
      </w:pPr>
    </w:p>
    <w:p w14:paraId="772BC5B8" w14:textId="36BAD1FD" w:rsidR="00385324" w:rsidRPr="008D1DE2" w:rsidRDefault="00385324" w:rsidP="00385324">
      <w:pPr>
        <w:pStyle w:val="NormalWeb"/>
        <w:spacing w:before="0" w:beforeAutospacing="0" w:after="0" w:afterAutospacing="0"/>
        <w:rPr>
          <w:rFonts w:ascii="Arial" w:hAnsi="Arial" w:cs="Arial"/>
          <w:color w:val="000000"/>
          <w:sz w:val="24"/>
          <w:szCs w:val="24"/>
        </w:rPr>
      </w:pPr>
      <w:r w:rsidRPr="008D1DE2">
        <w:rPr>
          <w:rFonts w:ascii="Arial" w:hAnsi="Arial" w:cs="Arial"/>
          <w:color w:val="000000"/>
          <w:sz w:val="24"/>
          <w:szCs w:val="24"/>
        </w:rPr>
        <w:lastRenderedPageBreak/>
        <w:t>This workshop will provide you with the opportunity to reflect on how your school, faculty or institution is preparing to deliver the next generation of learners for living, learning and working in an ever changing technological environment.</w:t>
      </w:r>
    </w:p>
    <w:p w14:paraId="3B490A48" w14:textId="77777777" w:rsidR="00385324" w:rsidRPr="008D1DE2" w:rsidRDefault="00385324" w:rsidP="00385324">
      <w:pPr>
        <w:pStyle w:val="NormalWeb"/>
        <w:spacing w:before="0" w:beforeAutospacing="0" w:after="0" w:afterAutospacing="0"/>
        <w:rPr>
          <w:rFonts w:ascii="Arial" w:hAnsi="Arial" w:cs="Arial"/>
          <w:color w:val="000000"/>
          <w:sz w:val="24"/>
          <w:szCs w:val="24"/>
        </w:rPr>
      </w:pPr>
    </w:p>
    <w:p w14:paraId="654D211F" w14:textId="3A1463E5" w:rsidR="00385324" w:rsidRPr="008D1DE2" w:rsidRDefault="00385324" w:rsidP="00385324">
      <w:pPr>
        <w:pStyle w:val="NormalWeb"/>
        <w:spacing w:before="0" w:beforeAutospacing="0" w:after="0" w:afterAutospacing="0"/>
        <w:rPr>
          <w:rFonts w:ascii="Arial" w:hAnsi="Arial" w:cs="Arial"/>
          <w:color w:val="000000"/>
          <w:sz w:val="24"/>
          <w:szCs w:val="24"/>
        </w:rPr>
      </w:pPr>
      <w:r w:rsidRPr="008D1DE2">
        <w:rPr>
          <w:rFonts w:ascii="Arial" w:hAnsi="Arial" w:cs="Arial"/>
          <w:color w:val="000000"/>
          <w:sz w:val="24"/>
          <w:szCs w:val="24"/>
        </w:rPr>
        <w:t>You will have the opportunity to reflect on a range of questions in the context of your own institution, including:</w:t>
      </w:r>
    </w:p>
    <w:p w14:paraId="029F733C" w14:textId="77777777" w:rsidR="00385324" w:rsidRPr="008D1DE2" w:rsidRDefault="00385324" w:rsidP="00385324">
      <w:pPr>
        <w:pStyle w:val="NormalWeb"/>
        <w:spacing w:before="0" w:beforeAutospacing="0" w:after="0" w:afterAutospacing="0"/>
        <w:rPr>
          <w:rFonts w:ascii="Arial" w:hAnsi="Arial" w:cs="Arial"/>
          <w:color w:val="000000"/>
          <w:sz w:val="24"/>
          <w:szCs w:val="24"/>
        </w:rPr>
      </w:pPr>
    </w:p>
    <w:p w14:paraId="5AFC9713" w14:textId="77777777" w:rsidR="00385324" w:rsidRPr="008D1DE2" w:rsidRDefault="00385324" w:rsidP="00385324">
      <w:pPr>
        <w:numPr>
          <w:ilvl w:val="0"/>
          <w:numId w:val="9"/>
        </w:numPr>
        <w:spacing w:after="0" w:line="240" w:lineRule="auto"/>
        <w:rPr>
          <w:rFonts w:ascii="Arial" w:hAnsi="Arial" w:cs="Arial"/>
          <w:color w:val="000000"/>
          <w:sz w:val="24"/>
          <w:szCs w:val="24"/>
        </w:rPr>
      </w:pPr>
      <w:r w:rsidRPr="008D1DE2">
        <w:rPr>
          <w:rFonts w:ascii="Arial" w:hAnsi="Arial" w:cs="Arial"/>
          <w:color w:val="000000"/>
          <w:sz w:val="24"/>
          <w:szCs w:val="24"/>
        </w:rPr>
        <w:t>What type of attributes and competencies do your graduates have and what will they need in the future?</w:t>
      </w:r>
    </w:p>
    <w:p w14:paraId="273C9490" w14:textId="77777777" w:rsidR="00385324" w:rsidRPr="008D1DE2" w:rsidRDefault="00385324" w:rsidP="00385324">
      <w:pPr>
        <w:numPr>
          <w:ilvl w:val="0"/>
          <w:numId w:val="9"/>
        </w:numPr>
        <w:spacing w:after="0" w:line="240" w:lineRule="auto"/>
        <w:rPr>
          <w:rFonts w:ascii="Arial" w:hAnsi="Arial" w:cs="Arial"/>
          <w:color w:val="000000"/>
          <w:sz w:val="24"/>
          <w:szCs w:val="24"/>
        </w:rPr>
      </w:pPr>
      <w:r w:rsidRPr="008D1DE2">
        <w:rPr>
          <w:rFonts w:ascii="Arial" w:hAnsi="Arial" w:cs="Arial"/>
          <w:color w:val="000000"/>
          <w:sz w:val="24"/>
          <w:szCs w:val="24"/>
        </w:rPr>
        <w:t>Is your current teaching future-proof - what are its defining features?</w:t>
      </w:r>
    </w:p>
    <w:p w14:paraId="5A1C17ED" w14:textId="77777777" w:rsidR="00385324" w:rsidRPr="008D1DE2" w:rsidRDefault="00385324" w:rsidP="00385324">
      <w:pPr>
        <w:numPr>
          <w:ilvl w:val="0"/>
          <w:numId w:val="9"/>
        </w:numPr>
        <w:spacing w:after="0" w:line="240" w:lineRule="auto"/>
        <w:rPr>
          <w:rFonts w:ascii="Arial" w:hAnsi="Arial" w:cs="Arial"/>
          <w:color w:val="000000"/>
          <w:sz w:val="24"/>
          <w:szCs w:val="24"/>
        </w:rPr>
      </w:pPr>
      <w:r w:rsidRPr="008D1DE2">
        <w:rPr>
          <w:rFonts w:ascii="Arial" w:hAnsi="Arial" w:cs="Arial"/>
          <w:color w:val="000000"/>
          <w:sz w:val="24"/>
          <w:szCs w:val="24"/>
        </w:rPr>
        <w:t>How are you preparing your students for Industry 4.0?</w:t>
      </w:r>
    </w:p>
    <w:p w14:paraId="02CEC11C" w14:textId="77777777" w:rsidR="00385324" w:rsidRPr="008D1DE2" w:rsidRDefault="00385324" w:rsidP="00385324">
      <w:pPr>
        <w:numPr>
          <w:ilvl w:val="0"/>
          <w:numId w:val="9"/>
        </w:numPr>
        <w:spacing w:after="0" w:line="240" w:lineRule="auto"/>
        <w:rPr>
          <w:rFonts w:ascii="Arial" w:hAnsi="Arial" w:cs="Arial"/>
          <w:color w:val="000000"/>
          <w:sz w:val="24"/>
          <w:szCs w:val="24"/>
        </w:rPr>
      </w:pPr>
      <w:r w:rsidRPr="008D1DE2">
        <w:rPr>
          <w:rFonts w:ascii="Arial" w:hAnsi="Arial" w:cs="Arial"/>
          <w:color w:val="000000"/>
          <w:sz w:val="24"/>
          <w:szCs w:val="24"/>
        </w:rPr>
        <w:t>What teaching learning and assessment approaches will help to develop more resilient, flexible and cognitively agile learners?</w:t>
      </w:r>
    </w:p>
    <w:p w14:paraId="50D2F2C3" w14:textId="751B7719" w:rsidR="00385324" w:rsidRPr="008D1DE2" w:rsidRDefault="00385324" w:rsidP="00385324">
      <w:pPr>
        <w:numPr>
          <w:ilvl w:val="0"/>
          <w:numId w:val="9"/>
        </w:numPr>
        <w:spacing w:after="0" w:line="240" w:lineRule="auto"/>
        <w:rPr>
          <w:rFonts w:ascii="Arial" w:hAnsi="Arial" w:cs="Arial"/>
          <w:color w:val="000000"/>
          <w:sz w:val="24"/>
          <w:szCs w:val="24"/>
        </w:rPr>
      </w:pPr>
      <w:r w:rsidRPr="008D1DE2">
        <w:rPr>
          <w:rFonts w:ascii="Arial" w:hAnsi="Arial" w:cs="Arial"/>
          <w:color w:val="000000"/>
          <w:sz w:val="24"/>
          <w:szCs w:val="24"/>
        </w:rPr>
        <w:t>How can you use AI to enhance the student experience and support learning?</w:t>
      </w:r>
    </w:p>
    <w:p w14:paraId="39B4DE69" w14:textId="77777777" w:rsidR="00385324" w:rsidRPr="008D1DE2" w:rsidRDefault="00385324" w:rsidP="00385324">
      <w:pPr>
        <w:spacing w:after="0" w:line="240" w:lineRule="auto"/>
        <w:ind w:left="720"/>
        <w:rPr>
          <w:rFonts w:ascii="Arial" w:hAnsi="Arial" w:cs="Arial"/>
          <w:color w:val="000000"/>
          <w:sz w:val="24"/>
          <w:szCs w:val="24"/>
        </w:rPr>
      </w:pPr>
    </w:p>
    <w:p w14:paraId="47B80765" w14:textId="33CC05A3" w:rsidR="00385324" w:rsidRPr="008D1DE2" w:rsidRDefault="00385324" w:rsidP="00385324">
      <w:pPr>
        <w:pStyle w:val="NormalWeb"/>
        <w:spacing w:before="0" w:beforeAutospacing="0" w:after="0" w:afterAutospacing="0"/>
        <w:rPr>
          <w:rFonts w:ascii="Arial" w:hAnsi="Arial" w:cs="Arial"/>
          <w:color w:val="000000"/>
          <w:sz w:val="24"/>
          <w:szCs w:val="24"/>
        </w:rPr>
      </w:pPr>
      <w:r w:rsidRPr="008D1DE2">
        <w:rPr>
          <w:rFonts w:ascii="Arial" w:hAnsi="Arial" w:cs="Arial"/>
          <w:color w:val="000000"/>
          <w:sz w:val="24"/>
          <w:szCs w:val="24"/>
        </w:rPr>
        <w:t>At the end of the day you will have been enabled to:</w:t>
      </w:r>
    </w:p>
    <w:p w14:paraId="35011DF9" w14:textId="77777777" w:rsidR="00385324" w:rsidRPr="008D1DE2" w:rsidRDefault="00385324" w:rsidP="00385324">
      <w:pPr>
        <w:pStyle w:val="NormalWeb"/>
        <w:spacing w:before="0" w:beforeAutospacing="0" w:after="0" w:afterAutospacing="0"/>
        <w:rPr>
          <w:rFonts w:ascii="Arial" w:hAnsi="Arial" w:cs="Arial"/>
          <w:color w:val="000000"/>
          <w:sz w:val="24"/>
          <w:szCs w:val="24"/>
        </w:rPr>
      </w:pPr>
    </w:p>
    <w:p w14:paraId="7A009564" w14:textId="77777777" w:rsidR="00385324" w:rsidRPr="008D1DE2" w:rsidRDefault="00385324" w:rsidP="00385324">
      <w:pPr>
        <w:numPr>
          <w:ilvl w:val="0"/>
          <w:numId w:val="10"/>
        </w:numPr>
        <w:spacing w:after="0" w:line="240" w:lineRule="auto"/>
        <w:rPr>
          <w:rFonts w:ascii="Arial" w:hAnsi="Arial" w:cs="Arial"/>
          <w:color w:val="000000"/>
          <w:sz w:val="24"/>
          <w:szCs w:val="24"/>
        </w:rPr>
      </w:pPr>
      <w:r w:rsidRPr="008D1DE2">
        <w:rPr>
          <w:rFonts w:ascii="Arial" w:hAnsi="Arial" w:cs="Arial"/>
          <w:color w:val="000000"/>
          <w:sz w:val="24"/>
          <w:szCs w:val="24"/>
        </w:rPr>
        <w:t>reflect on the challenges and opportunities associated with the impact of AI and 4IR on higher education globally;</w:t>
      </w:r>
    </w:p>
    <w:p w14:paraId="03700628" w14:textId="77777777" w:rsidR="00385324" w:rsidRPr="008D1DE2" w:rsidRDefault="00385324" w:rsidP="00385324">
      <w:pPr>
        <w:numPr>
          <w:ilvl w:val="0"/>
          <w:numId w:val="10"/>
        </w:numPr>
        <w:spacing w:after="0" w:line="240" w:lineRule="auto"/>
        <w:rPr>
          <w:rFonts w:ascii="Arial" w:hAnsi="Arial" w:cs="Arial"/>
          <w:color w:val="000000"/>
          <w:sz w:val="24"/>
          <w:szCs w:val="24"/>
        </w:rPr>
      </w:pPr>
      <w:r w:rsidRPr="008D1DE2">
        <w:rPr>
          <w:rFonts w:ascii="Arial" w:hAnsi="Arial" w:cs="Arial"/>
          <w:color w:val="000000"/>
          <w:sz w:val="24"/>
          <w:szCs w:val="24"/>
        </w:rPr>
        <w:t>evaluate your current state of readiness for delivering the next generation of learning and teaching;  </w:t>
      </w:r>
    </w:p>
    <w:p w14:paraId="7BA8E480" w14:textId="18A4C974" w:rsidR="00385324" w:rsidRDefault="00385324" w:rsidP="00385324">
      <w:pPr>
        <w:numPr>
          <w:ilvl w:val="0"/>
          <w:numId w:val="10"/>
        </w:numPr>
        <w:spacing w:after="0" w:line="240" w:lineRule="auto"/>
        <w:rPr>
          <w:rFonts w:ascii="Arial" w:hAnsi="Arial" w:cs="Arial"/>
          <w:color w:val="000000"/>
          <w:sz w:val="24"/>
          <w:szCs w:val="24"/>
        </w:rPr>
      </w:pPr>
      <w:r w:rsidRPr="008D1DE2">
        <w:rPr>
          <w:rFonts w:ascii="Arial" w:hAnsi="Arial" w:cs="Arial"/>
          <w:color w:val="000000"/>
          <w:sz w:val="24"/>
          <w:szCs w:val="24"/>
        </w:rPr>
        <w:t>design a future-facing, holistic educational experience that takes into account the challenges and opportunities explored in the workshop.</w:t>
      </w:r>
    </w:p>
    <w:p w14:paraId="04D137FE" w14:textId="77777777" w:rsidR="00BC72B6" w:rsidRPr="008D1DE2" w:rsidRDefault="00BC72B6" w:rsidP="00EA1C06">
      <w:pPr>
        <w:spacing w:after="0" w:line="240" w:lineRule="auto"/>
        <w:ind w:left="720"/>
        <w:rPr>
          <w:rFonts w:ascii="Arial" w:hAnsi="Arial" w:cs="Arial"/>
          <w:color w:val="000000"/>
          <w:sz w:val="24"/>
          <w:szCs w:val="24"/>
        </w:rPr>
      </w:pPr>
    </w:p>
    <w:p w14:paraId="0169DD75" w14:textId="77777777" w:rsidR="00BC72B6" w:rsidRPr="00BC72B6" w:rsidRDefault="0015071F" w:rsidP="00BC72B6">
      <w:pPr>
        <w:spacing w:after="0" w:line="240" w:lineRule="auto"/>
        <w:rPr>
          <w:rFonts w:ascii="Arial" w:eastAsia="Times New Roman" w:hAnsi="Arial" w:cs="Arial"/>
          <w:b/>
          <w:bCs/>
          <w:color w:val="000000" w:themeColor="text1"/>
          <w:sz w:val="24"/>
          <w:szCs w:val="24"/>
          <w:lang w:eastAsia="en-GB"/>
        </w:rPr>
      </w:pPr>
      <w:r w:rsidRPr="00EA1C06">
        <w:rPr>
          <w:rFonts w:ascii="Arial" w:hAnsi="Arial"/>
          <w:b/>
          <w:bCs/>
          <w:sz w:val="24"/>
          <w:szCs w:val="24"/>
          <w:highlight w:val="yellow"/>
        </w:rPr>
        <w:t>AdvanceHE</w:t>
      </w:r>
      <w:r w:rsidRPr="00BE7696">
        <w:rPr>
          <w:rFonts w:ascii="Arial" w:hAnsi="Arial"/>
          <w:sz w:val="24"/>
          <w:szCs w:val="24"/>
          <w:highlight w:val="yellow"/>
        </w:rPr>
        <w:t xml:space="preserve"> </w:t>
      </w:r>
      <w:hyperlink r:id="rId19" w:history="1">
        <w:r w:rsidR="00BC72B6" w:rsidRPr="00BC72B6">
          <w:rPr>
            <w:rStyle w:val="Hyperlink"/>
            <w:rFonts w:ascii="Arial" w:hAnsi="Arial" w:cs="Arial"/>
            <w:b/>
            <w:bCs/>
            <w:sz w:val="24"/>
            <w:szCs w:val="24"/>
            <w:highlight w:val="yellow"/>
          </w:rPr>
          <w:t>Introduction to Race Equality in Higher Education Online</w:t>
        </w:r>
      </w:hyperlink>
      <w:r w:rsidR="00BC72B6" w:rsidRPr="00BC72B6">
        <w:rPr>
          <w:rStyle w:val="Hyperlink"/>
          <w:rFonts w:ascii="Arial" w:hAnsi="Arial" w:cs="Arial"/>
          <w:b/>
          <w:bCs/>
          <w:sz w:val="24"/>
          <w:szCs w:val="24"/>
        </w:rPr>
        <w:t xml:space="preserve"> </w:t>
      </w:r>
    </w:p>
    <w:p w14:paraId="1532926A" w14:textId="77777777" w:rsidR="00BC72B6" w:rsidRPr="00BC72B6" w:rsidRDefault="00BE7696" w:rsidP="00BC72B6">
      <w:pPr>
        <w:pStyle w:val="Heading1"/>
        <w:spacing w:before="0" w:beforeAutospacing="0" w:after="0" w:afterAutospacing="0"/>
        <w:rPr>
          <w:rFonts w:ascii="Arial" w:hAnsi="Arial" w:cs="Arial"/>
          <w:color w:val="364C5F"/>
          <w:sz w:val="24"/>
          <w:szCs w:val="24"/>
        </w:rPr>
      </w:pPr>
      <w:r w:rsidRPr="00BC72B6">
        <w:rPr>
          <w:rFonts w:ascii="Arial" w:hAnsi="Arial" w:cs="Arial"/>
          <w:color w:val="364C5F"/>
          <w:sz w:val="24"/>
          <w:szCs w:val="24"/>
        </w:rPr>
        <w:t xml:space="preserve">Three </w:t>
      </w:r>
      <w:r w:rsidR="005352EE" w:rsidRPr="00BC72B6">
        <w:rPr>
          <w:rFonts w:ascii="Arial" w:hAnsi="Arial" w:cs="Arial"/>
          <w:color w:val="364C5F"/>
          <w:sz w:val="24"/>
          <w:szCs w:val="24"/>
        </w:rPr>
        <w:t xml:space="preserve">x </w:t>
      </w:r>
      <w:r w:rsidRPr="00BC72B6">
        <w:rPr>
          <w:rFonts w:ascii="Arial" w:hAnsi="Arial" w:cs="Arial"/>
          <w:color w:val="364C5F"/>
          <w:sz w:val="24"/>
          <w:szCs w:val="24"/>
        </w:rPr>
        <w:t>3.5 hour modules (18 June</w:t>
      </w:r>
      <w:r w:rsidR="00BC72B6" w:rsidRPr="00BC72B6">
        <w:rPr>
          <w:rFonts w:ascii="Arial" w:hAnsi="Arial" w:cs="Arial"/>
          <w:b w:val="0"/>
          <w:bCs w:val="0"/>
          <w:color w:val="364C5F"/>
          <w:sz w:val="24"/>
          <w:szCs w:val="24"/>
        </w:rPr>
        <w:t xml:space="preserve"> [9.30 am to 1.00 pm]</w:t>
      </w:r>
      <w:r w:rsidRPr="00BC72B6">
        <w:rPr>
          <w:rFonts w:ascii="Arial" w:hAnsi="Arial" w:cs="Arial"/>
          <w:color w:val="364C5F"/>
          <w:sz w:val="24"/>
          <w:szCs w:val="24"/>
        </w:rPr>
        <w:t xml:space="preserve">, 2 July and </w:t>
      </w:r>
    </w:p>
    <w:p w14:paraId="160D8B43" w14:textId="1E30B21E" w:rsidR="00BE7696" w:rsidRPr="008D1DE2" w:rsidRDefault="00BE7696" w:rsidP="00FE50A5">
      <w:pPr>
        <w:pStyle w:val="Heading1"/>
        <w:spacing w:before="0" w:beforeAutospacing="0" w:after="0" w:afterAutospacing="0"/>
        <w:rPr>
          <w:rFonts w:ascii="Arial" w:hAnsi="Arial" w:cs="Arial"/>
          <w:b w:val="0"/>
          <w:bCs w:val="0"/>
          <w:color w:val="800080"/>
          <w:sz w:val="24"/>
          <w:szCs w:val="24"/>
        </w:rPr>
      </w:pPr>
      <w:r w:rsidRPr="00BC72B6">
        <w:rPr>
          <w:rFonts w:ascii="Arial" w:hAnsi="Arial" w:cs="Arial"/>
          <w:color w:val="364C5F"/>
          <w:sz w:val="24"/>
          <w:szCs w:val="24"/>
        </w:rPr>
        <w:t>14 July)</w:t>
      </w:r>
      <w:r w:rsidR="005352EE" w:rsidRPr="00BC72B6">
        <w:rPr>
          <w:rFonts w:ascii="Arial" w:hAnsi="Arial" w:cs="Arial"/>
          <w:color w:val="364C5F"/>
          <w:sz w:val="24"/>
          <w:szCs w:val="24"/>
        </w:rPr>
        <w:t xml:space="preserve"> – attendance at all three dates is required</w:t>
      </w:r>
      <w:r w:rsidR="00FE50A5">
        <w:rPr>
          <w:rFonts w:ascii="Arial" w:hAnsi="Arial" w:cs="Arial"/>
          <w:color w:val="364C5F"/>
          <w:sz w:val="24"/>
          <w:szCs w:val="24"/>
        </w:rPr>
        <w:t xml:space="preserve">, </w:t>
      </w:r>
      <w:r w:rsidRPr="008D1DE2">
        <w:rPr>
          <w:rFonts w:ascii="Arial" w:hAnsi="Arial" w:cs="Arial"/>
          <w:color w:val="800080"/>
          <w:sz w:val="24"/>
          <w:szCs w:val="24"/>
        </w:rPr>
        <w:t>fee payable – UW staff can use membership rate</w:t>
      </w:r>
    </w:p>
    <w:p w14:paraId="5FB49C40" w14:textId="498D0F6D" w:rsidR="005352EE" w:rsidRDefault="005352EE" w:rsidP="00F20298">
      <w:pPr>
        <w:spacing w:after="0" w:line="240" w:lineRule="auto"/>
        <w:rPr>
          <w:rFonts w:ascii="Arial" w:eastAsia="Times New Roman" w:hAnsi="Arial" w:cs="Arial"/>
          <w:color w:val="000000" w:themeColor="text1"/>
          <w:sz w:val="24"/>
          <w:szCs w:val="24"/>
          <w:lang w:eastAsia="en-GB"/>
        </w:rPr>
      </w:pPr>
    </w:p>
    <w:p w14:paraId="3EBC979D" w14:textId="51579C1F" w:rsidR="00BC72B6" w:rsidRDefault="00BC72B6" w:rsidP="00BC72B6">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Pr="00BC72B6">
        <w:rPr>
          <w:rFonts w:ascii="Arial" w:eastAsia="Times New Roman" w:hAnsi="Arial" w:cs="Arial"/>
          <w:color w:val="000000"/>
          <w:sz w:val="24"/>
          <w:szCs w:val="24"/>
          <w:lang w:eastAsia="en-GB"/>
        </w:rPr>
        <w:t>ackling racial inequalities and improving the experiences and outcomes for Black, Asian and Minority Ethnic students and staff are amongst the most pressing challenges faced by higher education institutions in the UK. This programme introduces participants to issues of race and racism within higher education, and explores ideas for supporting and advancing change within their own institutions. Participants will leave with ideas on how to be better allies, how to engage constructively with discussions of race and racism within their institutions, and how to instigate action.</w:t>
      </w:r>
    </w:p>
    <w:p w14:paraId="290D34B1" w14:textId="77777777" w:rsidR="00BC72B6" w:rsidRPr="00BC72B6" w:rsidRDefault="00BC72B6" w:rsidP="00BC72B6">
      <w:pPr>
        <w:spacing w:after="0" w:line="240" w:lineRule="auto"/>
        <w:rPr>
          <w:rFonts w:ascii="Arial" w:eastAsia="Times New Roman" w:hAnsi="Arial" w:cs="Arial"/>
          <w:color w:val="000000"/>
          <w:sz w:val="24"/>
          <w:szCs w:val="24"/>
          <w:lang w:eastAsia="en-GB"/>
        </w:rPr>
      </w:pPr>
    </w:p>
    <w:p w14:paraId="64113CB2" w14:textId="77777777" w:rsidR="00BC72B6" w:rsidRPr="00BC72B6" w:rsidRDefault="00BC72B6" w:rsidP="00BC72B6">
      <w:pPr>
        <w:spacing w:after="0" w:line="240" w:lineRule="auto"/>
        <w:rPr>
          <w:rFonts w:ascii="Arial" w:eastAsia="Times New Roman" w:hAnsi="Arial" w:cs="Arial"/>
          <w:color w:val="000000"/>
          <w:sz w:val="24"/>
          <w:szCs w:val="24"/>
          <w:lang w:eastAsia="en-GB"/>
        </w:rPr>
      </w:pPr>
      <w:r w:rsidRPr="00BC72B6">
        <w:rPr>
          <w:rFonts w:ascii="Arial" w:eastAsia="Times New Roman" w:hAnsi="Arial" w:cs="Arial"/>
          <w:color w:val="000000"/>
          <w:sz w:val="24"/>
          <w:szCs w:val="24"/>
          <w:lang w:eastAsia="en-GB"/>
        </w:rPr>
        <w:t>Consisting of three, three and a half hours online workshops, this programme provides participants with a good understanding of race, racism and race equality in higher education in the UK. It explores the history, context and current challenges that universities need to address, strengthens awareness of the lived experiences of BAME students and staff, and critiques some of the approaches that have been employed to tackle racial inequalities. The three workshops cover:</w:t>
      </w:r>
    </w:p>
    <w:p w14:paraId="045270A1" w14:textId="77777777" w:rsidR="00BC72B6" w:rsidRPr="00BC72B6" w:rsidRDefault="00BC72B6" w:rsidP="00BC72B6">
      <w:pPr>
        <w:numPr>
          <w:ilvl w:val="0"/>
          <w:numId w:val="15"/>
        </w:numPr>
        <w:spacing w:before="100" w:beforeAutospacing="1" w:after="75" w:line="240" w:lineRule="auto"/>
        <w:rPr>
          <w:rFonts w:ascii="Arial" w:eastAsia="Times New Roman" w:hAnsi="Arial" w:cs="Arial"/>
          <w:color w:val="000000"/>
          <w:sz w:val="24"/>
          <w:szCs w:val="24"/>
          <w:lang w:eastAsia="en-GB"/>
        </w:rPr>
      </w:pPr>
      <w:r w:rsidRPr="00BC72B6">
        <w:rPr>
          <w:rFonts w:ascii="Arial" w:eastAsia="Times New Roman" w:hAnsi="Arial" w:cs="Arial"/>
          <w:color w:val="000000"/>
          <w:sz w:val="24"/>
          <w:szCs w:val="24"/>
          <w:lang w:eastAsia="en-GB"/>
        </w:rPr>
        <w:t>The context for race equality work in HE in the UK – history, drivers for change, understanding racism, approaches to race quality in HE.</w:t>
      </w:r>
    </w:p>
    <w:p w14:paraId="69B77C8B" w14:textId="77777777" w:rsidR="00BC72B6" w:rsidRPr="00BC72B6" w:rsidRDefault="00BC72B6" w:rsidP="00BC72B6">
      <w:pPr>
        <w:numPr>
          <w:ilvl w:val="0"/>
          <w:numId w:val="15"/>
        </w:numPr>
        <w:spacing w:before="100" w:beforeAutospacing="1" w:after="75" w:line="240" w:lineRule="auto"/>
        <w:rPr>
          <w:rFonts w:ascii="Arial" w:eastAsia="Times New Roman" w:hAnsi="Arial" w:cs="Arial"/>
          <w:color w:val="000000"/>
          <w:sz w:val="24"/>
          <w:szCs w:val="24"/>
          <w:lang w:eastAsia="en-GB"/>
        </w:rPr>
      </w:pPr>
      <w:r w:rsidRPr="00BC72B6">
        <w:rPr>
          <w:rFonts w:ascii="Arial" w:eastAsia="Times New Roman" w:hAnsi="Arial" w:cs="Arial"/>
          <w:color w:val="000000"/>
          <w:sz w:val="24"/>
          <w:szCs w:val="24"/>
          <w:lang w:eastAsia="en-GB"/>
        </w:rPr>
        <w:t>An insight into the lived experiences of BAME students: what the data tells us, understanding and approaching the BAME awards gap, the importance of creating inclusive curricula.</w:t>
      </w:r>
    </w:p>
    <w:p w14:paraId="3F31D935" w14:textId="77777777" w:rsidR="00BC72B6" w:rsidRPr="00BC72B6" w:rsidRDefault="00BC72B6" w:rsidP="00BC72B6">
      <w:pPr>
        <w:numPr>
          <w:ilvl w:val="0"/>
          <w:numId w:val="15"/>
        </w:numPr>
        <w:spacing w:before="100" w:beforeAutospacing="1" w:after="75" w:line="240" w:lineRule="auto"/>
        <w:rPr>
          <w:rFonts w:ascii="Arial" w:eastAsia="Times New Roman" w:hAnsi="Arial" w:cs="Arial"/>
          <w:color w:val="000000"/>
          <w:sz w:val="24"/>
          <w:szCs w:val="24"/>
          <w:lang w:eastAsia="en-GB"/>
        </w:rPr>
      </w:pPr>
      <w:r w:rsidRPr="00BC72B6">
        <w:rPr>
          <w:rFonts w:ascii="Arial" w:eastAsia="Times New Roman" w:hAnsi="Arial" w:cs="Arial"/>
          <w:color w:val="000000"/>
          <w:sz w:val="24"/>
          <w:szCs w:val="24"/>
          <w:lang w:eastAsia="en-GB"/>
        </w:rPr>
        <w:lastRenderedPageBreak/>
        <w:t>An insight into the lived experience of BAME staff: what the data tells us, diversifying the workforce, tackling racial bullying and harassment and creating an inclusive workplace culture.</w:t>
      </w:r>
    </w:p>
    <w:p w14:paraId="5C28EE58" w14:textId="77777777" w:rsidR="00BC72B6" w:rsidRDefault="00BC72B6" w:rsidP="00F20298">
      <w:pPr>
        <w:spacing w:after="0" w:line="240" w:lineRule="auto"/>
        <w:rPr>
          <w:rFonts w:ascii="Arial" w:eastAsia="Times New Roman" w:hAnsi="Arial" w:cs="Arial"/>
          <w:color w:val="000000" w:themeColor="text1"/>
          <w:sz w:val="24"/>
          <w:szCs w:val="24"/>
          <w:lang w:eastAsia="en-GB"/>
        </w:rPr>
      </w:pPr>
    </w:p>
    <w:p w14:paraId="35F40C00" w14:textId="12B6172E" w:rsidR="000053FE" w:rsidRPr="00454CCD" w:rsidRDefault="00356DF8" w:rsidP="00B66B13">
      <w:pPr>
        <w:spacing w:after="0" w:line="240" w:lineRule="auto"/>
        <w:rPr>
          <w:rStyle w:val="Hyperlink"/>
          <w:rFonts w:ascii="Arial" w:hAnsi="Arial" w:cs="Arial"/>
          <w:b/>
          <w:bCs/>
          <w:sz w:val="24"/>
          <w:szCs w:val="24"/>
        </w:rPr>
      </w:pPr>
      <w:r w:rsidRPr="00454CCD">
        <w:rPr>
          <w:rFonts w:ascii="Arial" w:hAnsi="Arial" w:cs="Arial"/>
          <w:b/>
          <w:bCs/>
          <w:sz w:val="24"/>
          <w:szCs w:val="24"/>
        </w:rPr>
        <w:t>UKAT Tutoring Matters</w:t>
      </w:r>
      <w:r w:rsidR="00B66B13" w:rsidRPr="00454CCD">
        <w:rPr>
          <w:rFonts w:ascii="Arial" w:eastAsia="Times New Roman" w:hAnsi="Arial" w:cs="Arial"/>
          <w:color w:val="000000" w:themeColor="text1"/>
          <w:sz w:val="24"/>
          <w:szCs w:val="24"/>
          <w:lang w:eastAsia="en-GB"/>
        </w:rPr>
        <w:t xml:space="preserve"> - </w:t>
      </w:r>
      <w:hyperlink r:id="rId20" w:history="1">
        <w:r w:rsidR="00B66B13" w:rsidRPr="00454CCD">
          <w:rPr>
            <w:rStyle w:val="Hyperlink"/>
            <w:rFonts w:ascii="Arial" w:hAnsi="Arial" w:cs="Arial"/>
            <w:b/>
            <w:bCs/>
            <w:sz w:val="24"/>
            <w:szCs w:val="24"/>
          </w:rPr>
          <w:t>Coaching approaches for remote tutoring: helping students feel in control and connected</w:t>
        </w:r>
      </w:hyperlink>
    </w:p>
    <w:p w14:paraId="00865919" w14:textId="7CED481A" w:rsidR="00B66B13" w:rsidRPr="00454CCD" w:rsidRDefault="00B66B13" w:rsidP="00B66B13">
      <w:pPr>
        <w:spacing w:after="0" w:line="240" w:lineRule="auto"/>
        <w:rPr>
          <w:rFonts w:ascii="Arial" w:eastAsia="Times New Roman" w:hAnsi="Arial" w:cs="Arial"/>
          <w:b/>
          <w:bCs/>
          <w:color w:val="800080"/>
          <w:sz w:val="24"/>
          <w:szCs w:val="24"/>
          <w:lang w:eastAsia="en-GB"/>
        </w:rPr>
      </w:pPr>
      <w:r w:rsidRPr="00454CCD">
        <w:rPr>
          <w:rFonts w:ascii="Arial" w:eastAsia="Times New Roman" w:hAnsi="Arial" w:cs="Arial"/>
          <w:b/>
          <w:bCs/>
          <w:color w:val="800080"/>
          <w:sz w:val="24"/>
          <w:szCs w:val="24"/>
          <w:lang w:eastAsia="en-GB"/>
        </w:rPr>
        <w:t>Thursday, 25 June 2020 14:00</w:t>
      </w:r>
    </w:p>
    <w:p w14:paraId="0B62FA55" w14:textId="757E9A5E" w:rsidR="00B66B13" w:rsidRPr="00454CCD" w:rsidRDefault="007E30B3" w:rsidP="00F20298">
      <w:pPr>
        <w:spacing w:after="0" w:line="240" w:lineRule="auto"/>
        <w:rPr>
          <w:rFonts w:ascii="Arial" w:eastAsia="Times New Roman" w:hAnsi="Arial" w:cs="Arial"/>
          <w:b/>
          <w:bCs/>
          <w:color w:val="000000" w:themeColor="text1"/>
          <w:sz w:val="24"/>
          <w:szCs w:val="24"/>
          <w:lang w:eastAsia="en-GB"/>
        </w:rPr>
      </w:pPr>
      <w:r w:rsidRPr="00454CCD">
        <w:rPr>
          <w:rFonts w:ascii="Arial" w:hAnsi="Arial" w:cs="Arial"/>
          <w:color w:val="000000" w:themeColor="text1"/>
          <w:sz w:val="24"/>
          <w:szCs w:val="24"/>
          <w:shd w:val="clear" w:color="auto" w:fill="FFFFFF"/>
        </w:rPr>
        <w:t>This webinar will explore coaching tools for supporting students in personal tutorials.  In the remote working environment students may feel a loss of control over their learning process and agency towards their personal academic and life goals.  While guidance and advice can be important to help students to feel supported, coaching can give them a sense of taking control of their own situation and making their own decisions, especially within a situation that is not of their choice or making. Coaching in personal tutoring can also foster a strong sense of connection to the university at a time where students may be feeling very distant, because the approach is focused on the needs and desires of the individual but facilitated by tutors they know. In this webinar we will introduce the principles of coaching as opposed to advising or mentoring, explore techniques for active listening from a coaching perspective, and apply the TGROW coaching model to the personal tutorial context. This webinar is most relevant to personal tutors and advisors who have no prior experience of coaching.</w:t>
      </w:r>
    </w:p>
    <w:p w14:paraId="4BFB53C8" w14:textId="7627E7E0" w:rsidR="00356DF8" w:rsidRDefault="00356DF8" w:rsidP="00F20298">
      <w:pPr>
        <w:spacing w:after="0" w:line="240" w:lineRule="auto"/>
        <w:rPr>
          <w:rFonts w:ascii="Arial" w:eastAsia="Times New Roman" w:hAnsi="Arial" w:cs="Arial"/>
          <w:color w:val="000000" w:themeColor="text1"/>
          <w:sz w:val="24"/>
          <w:szCs w:val="24"/>
          <w:lang w:eastAsia="en-GB"/>
        </w:rPr>
      </w:pPr>
    </w:p>
    <w:p w14:paraId="59E3609B" w14:textId="19C8CDC5" w:rsidR="009414F1" w:rsidRDefault="00385324" w:rsidP="00F20298">
      <w:pPr>
        <w:spacing w:after="0" w:line="240" w:lineRule="auto"/>
        <w:rPr>
          <w:rFonts w:ascii="Arial" w:eastAsia="Times New Roman" w:hAnsi="Arial" w:cs="Arial"/>
          <w:b/>
          <w:bCs/>
          <w:color w:val="000000" w:themeColor="text1"/>
          <w:sz w:val="24"/>
          <w:szCs w:val="24"/>
          <w:lang w:eastAsia="en-GB"/>
        </w:rPr>
      </w:pPr>
      <w:r w:rsidRPr="00D703F9">
        <w:rPr>
          <w:rFonts w:ascii="Arial" w:hAnsi="Arial"/>
          <w:b/>
          <w:bCs/>
          <w:sz w:val="24"/>
          <w:szCs w:val="24"/>
        </w:rPr>
        <w:t xml:space="preserve">AdvanceHE </w:t>
      </w:r>
      <w:r w:rsidR="009414F1" w:rsidRPr="00D703F9">
        <w:rPr>
          <w:rFonts w:ascii="Arial" w:hAnsi="Arial"/>
          <w:b/>
          <w:bCs/>
          <w:sz w:val="24"/>
          <w:szCs w:val="24"/>
        </w:rPr>
        <w:t xml:space="preserve">– </w:t>
      </w:r>
      <w:hyperlink r:id="rId21" w:history="1">
        <w:r w:rsidR="009414F1" w:rsidRPr="00D703F9">
          <w:rPr>
            <w:rStyle w:val="Hyperlink"/>
            <w:rFonts w:ascii="Arial" w:eastAsia="Times New Roman" w:hAnsi="Arial" w:cs="Arial"/>
            <w:b/>
            <w:bCs/>
            <w:sz w:val="24"/>
            <w:szCs w:val="24"/>
            <w:lang w:eastAsia="en-GB"/>
          </w:rPr>
          <w:t>Enterprise in the curriculum - Innovation in Teaching Practice Workshop</w:t>
        </w:r>
      </w:hyperlink>
      <w:r w:rsidR="009414F1" w:rsidRPr="009414F1">
        <w:rPr>
          <w:rFonts w:ascii="Arial" w:eastAsia="Times New Roman" w:hAnsi="Arial" w:cs="Arial"/>
          <w:b/>
          <w:bCs/>
          <w:color w:val="000000" w:themeColor="text1"/>
          <w:sz w:val="24"/>
          <w:szCs w:val="24"/>
          <w:lang w:eastAsia="en-GB"/>
        </w:rPr>
        <w:t xml:space="preserve"> </w:t>
      </w:r>
    </w:p>
    <w:p w14:paraId="3B916AF0" w14:textId="77777777" w:rsidR="009414F1" w:rsidRPr="008D1DE2" w:rsidRDefault="009414F1" w:rsidP="009414F1">
      <w:pPr>
        <w:spacing w:after="0" w:line="240" w:lineRule="auto"/>
        <w:rPr>
          <w:rFonts w:ascii="Arial" w:eastAsia="Times New Roman" w:hAnsi="Arial" w:cs="Arial"/>
          <w:b/>
          <w:bCs/>
          <w:color w:val="800080"/>
          <w:sz w:val="24"/>
          <w:szCs w:val="24"/>
          <w:lang w:eastAsia="en-GB"/>
        </w:rPr>
      </w:pPr>
      <w:r w:rsidRPr="008D1DE2">
        <w:rPr>
          <w:rFonts w:ascii="Arial" w:hAnsi="Arial" w:cs="Arial"/>
          <w:b/>
          <w:bCs/>
          <w:color w:val="364C5F"/>
          <w:sz w:val="24"/>
          <w:szCs w:val="24"/>
          <w:shd w:val="clear" w:color="auto" w:fill="FFFFFF"/>
        </w:rPr>
        <w:t xml:space="preserve">Tue, 30 June 2020 - 10:00 am to 3.30 pm </w:t>
      </w:r>
      <w:r w:rsidRPr="008D1DE2">
        <w:rPr>
          <w:rFonts w:ascii="Arial" w:eastAsia="Times New Roman" w:hAnsi="Arial" w:cs="Arial"/>
          <w:b/>
          <w:bCs/>
          <w:color w:val="800080"/>
          <w:sz w:val="24"/>
          <w:szCs w:val="24"/>
          <w:lang w:eastAsia="en-GB"/>
        </w:rPr>
        <w:t>fee payable – UW staff can use membership rate</w:t>
      </w:r>
    </w:p>
    <w:p w14:paraId="29445901" w14:textId="77777777" w:rsidR="002C2C21" w:rsidRPr="008D1DE2" w:rsidRDefault="002C2C21" w:rsidP="009F0C1C">
      <w:pPr>
        <w:pStyle w:val="NormalWeb"/>
        <w:spacing w:before="0" w:beforeAutospacing="0" w:after="0" w:afterAutospacing="0"/>
        <w:rPr>
          <w:rFonts w:ascii="Arial" w:hAnsi="Arial" w:cs="Arial"/>
          <w:color w:val="000000"/>
          <w:sz w:val="24"/>
          <w:szCs w:val="24"/>
        </w:rPr>
      </w:pPr>
      <w:r w:rsidRPr="008D1DE2">
        <w:rPr>
          <w:rStyle w:val="Emphasis"/>
          <w:rFonts w:ascii="Arial" w:hAnsi="Arial" w:cs="Arial"/>
          <w:b/>
          <w:bCs/>
          <w:color w:val="000000"/>
          <w:sz w:val="24"/>
          <w:szCs w:val="24"/>
        </w:rPr>
        <w:t>Co-creating the enterprise and entrepreneurship experience with others;</w:t>
      </w:r>
    </w:p>
    <w:p w14:paraId="3E173C8D" w14:textId="28595FF2" w:rsidR="002C2C21" w:rsidRPr="008D1DE2" w:rsidRDefault="002C2C21" w:rsidP="009F0C1C">
      <w:pPr>
        <w:pStyle w:val="NormalWeb"/>
        <w:spacing w:before="0" w:beforeAutospacing="0" w:after="0" w:afterAutospacing="0"/>
        <w:rPr>
          <w:rStyle w:val="Emphasis"/>
          <w:rFonts w:ascii="Arial" w:hAnsi="Arial" w:cs="Arial"/>
          <w:b/>
          <w:bCs/>
          <w:color w:val="000000"/>
          <w:sz w:val="24"/>
          <w:szCs w:val="24"/>
        </w:rPr>
      </w:pPr>
      <w:r w:rsidRPr="008D1DE2">
        <w:rPr>
          <w:rStyle w:val="Emphasis"/>
          <w:rFonts w:ascii="Arial" w:hAnsi="Arial" w:cs="Arial"/>
          <w:b/>
          <w:bCs/>
          <w:color w:val="000000"/>
          <w:sz w:val="24"/>
          <w:szCs w:val="24"/>
        </w:rPr>
        <w:t>Opportunities and Challenges</w:t>
      </w:r>
    </w:p>
    <w:p w14:paraId="07C27DC4" w14:textId="77777777" w:rsidR="009F0C1C" w:rsidRPr="008D1DE2" w:rsidRDefault="009F0C1C" w:rsidP="009F0C1C">
      <w:pPr>
        <w:pStyle w:val="NormalWeb"/>
        <w:spacing w:before="0" w:beforeAutospacing="0" w:after="0" w:afterAutospacing="0"/>
        <w:rPr>
          <w:rFonts w:ascii="Arial" w:hAnsi="Arial" w:cs="Arial"/>
          <w:color w:val="000000"/>
          <w:sz w:val="24"/>
          <w:szCs w:val="24"/>
        </w:rPr>
      </w:pPr>
    </w:p>
    <w:p w14:paraId="1C7AC81D" w14:textId="77777777" w:rsidR="002C2C21" w:rsidRPr="008D1DE2" w:rsidRDefault="002C2C21" w:rsidP="009F0C1C">
      <w:pPr>
        <w:pStyle w:val="NormalWeb"/>
        <w:spacing w:before="0" w:beforeAutospacing="0" w:after="0" w:afterAutospacing="0"/>
        <w:rPr>
          <w:rFonts w:ascii="Arial" w:hAnsi="Arial" w:cs="Arial"/>
          <w:color w:val="000000"/>
          <w:sz w:val="24"/>
          <w:szCs w:val="24"/>
        </w:rPr>
      </w:pPr>
      <w:r w:rsidRPr="008D1DE2">
        <w:rPr>
          <w:rFonts w:ascii="Arial" w:hAnsi="Arial" w:cs="Arial"/>
          <w:color w:val="000000"/>
          <w:sz w:val="24"/>
          <w:szCs w:val="24"/>
        </w:rPr>
        <w:t>With the advent of the fourth industrial revolution and with increasing numbers in the graduate labour market, both societal and student expectations of higher education are changing. With teaching excellence still a major focus of the HE sector, and increasing pressures across institutions to respond to policies such as the subject level TEF in England and challenges such as enhancing graduate level outcomes, what practical guidance can be offered to respond to these challenges?</w:t>
      </w:r>
    </w:p>
    <w:p w14:paraId="28DF1679" w14:textId="77777777" w:rsidR="009F0C1C" w:rsidRPr="008D1DE2" w:rsidRDefault="009F0C1C" w:rsidP="009F0C1C">
      <w:pPr>
        <w:pStyle w:val="NormalWeb"/>
        <w:spacing w:before="0" w:beforeAutospacing="0" w:after="0" w:afterAutospacing="0"/>
        <w:rPr>
          <w:rFonts w:ascii="Arial" w:hAnsi="Arial" w:cs="Arial"/>
          <w:color w:val="000000"/>
          <w:sz w:val="24"/>
          <w:szCs w:val="24"/>
        </w:rPr>
      </w:pPr>
    </w:p>
    <w:p w14:paraId="2D5BC0AD" w14:textId="4B5F7A2E" w:rsidR="002C2C21" w:rsidRPr="008D1DE2" w:rsidRDefault="002C2C21" w:rsidP="009F0C1C">
      <w:pPr>
        <w:pStyle w:val="NormalWeb"/>
        <w:spacing w:before="0" w:beforeAutospacing="0" w:after="0" w:afterAutospacing="0"/>
        <w:rPr>
          <w:rFonts w:ascii="Arial" w:hAnsi="Arial" w:cs="Arial"/>
          <w:color w:val="000000"/>
          <w:sz w:val="24"/>
          <w:szCs w:val="24"/>
        </w:rPr>
      </w:pPr>
      <w:r w:rsidRPr="008D1DE2">
        <w:rPr>
          <w:rFonts w:ascii="Arial" w:hAnsi="Arial" w:cs="Arial"/>
          <w:color w:val="000000"/>
          <w:sz w:val="24"/>
          <w:szCs w:val="24"/>
        </w:rPr>
        <w:t>Enterprise education has a primary aim of producing learners with the mind-set and skills to come up with ideas that make a difference in response to identified needs and shortfalls, and the ability to act on them. Enterprise itself can be defined as a set of abilities, skills and behaviours possessed by an individual that can be used in a variety of different contexts to make a difference and add value.  These include coping with uncertainty, identifying opportunities, actively making things happen, managing risk, networking, creative problem solving, being strategically aware and acting independently (QAA, 2018).</w:t>
      </w:r>
    </w:p>
    <w:p w14:paraId="3E1E51F2" w14:textId="77777777" w:rsidR="009F0C1C" w:rsidRPr="008D1DE2" w:rsidRDefault="009F0C1C" w:rsidP="009F0C1C">
      <w:pPr>
        <w:pStyle w:val="NormalWeb"/>
        <w:spacing w:before="0" w:beforeAutospacing="0" w:after="0" w:afterAutospacing="0"/>
        <w:rPr>
          <w:rFonts w:ascii="Arial" w:hAnsi="Arial" w:cs="Arial"/>
          <w:color w:val="000000"/>
          <w:sz w:val="24"/>
          <w:szCs w:val="24"/>
        </w:rPr>
      </w:pPr>
    </w:p>
    <w:p w14:paraId="33FB72E8" w14:textId="116DD8AE" w:rsidR="002C2C21" w:rsidRPr="008D1DE2" w:rsidRDefault="002C2C21" w:rsidP="009F0C1C">
      <w:pPr>
        <w:pStyle w:val="NormalWeb"/>
        <w:spacing w:before="0" w:beforeAutospacing="0" w:after="0" w:afterAutospacing="0"/>
        <w:rPr>
          <w:rFonts w:ascii="Arial" w:hAnsi="Arial" w:cs="Arial"/>
          <w:color w:val="000000"/>
          <w:sz w:val="24"/>
          <w:szCs w:val="24"/>
        </w:rPr>
      </w:pPr>
      <w:r w:rsidRPr="008D1DE2">
        <w:rPr>
          <w:rFonts w:ascii="Arial" w:hAnsi="Arial" w:cs="Arial"/>
          <w:color w:val="000000"/>
          <w:sz w:val="24"/>
          <w:szCs w:val="24"/>
        </w:rPr>
        <w:t>Not only are these components of clear value independently, but once combined with subject-specific knowledge and technical skills they become increasingly more attractive to potential employers, as well as acting as the foundation for developing students throughout their chosen careers and/or post graduate education.</w:t>
      </w:r>
    </w:p>
    <w:p w14:paraId="59DC02F6" w14:textId="77777777" w:rsidR="009F0C1C" w:rsidRPr="008D1DE2" w:rsidRDefault="009F0C1C" w:rsidP="009F0C1C">
      <w:pPr>
        <w:pStyle w:val="NormalWeb"/>
        <w:spacing w:before="0" w:beforeAutospacing="0" w:after="0" w:afterAutospacing="0"/>
        <w:rPr>
          <w:rFonts w:ascii="Arial" w:hAnsi="Arial" w:cs="Arial"/>
          <w:color w:val="000000"/>
          <w:sz w:val="24"/>
          <w:szCs w:val="24"/>
        </w:rPr>
      </w:pPr>
    </w:p>
    <w:p w14:paraId="507401C0" w14:textId="686A7925" w:rsidR="002C2C21" w:rsidRPr="008D1DE2" w:rsidRDefault="002C2C21" w:rsidP="009F0C1C">
      <w:pPr>
        <w:pStyle w:val="NormalWeb"/>
        <w:spacing w:before="0" w:beforeAutospacing="0" w:after="0" w:afterAutospacing="0"/>
        <w:rPr>
          <w:rFonts w:ascii="Arial" w:hAnsi="Arial" w:cs="Arial"/>
          <w:color w:val="000000"/>
          <w:sz w:val="24"/>
          <w:szCs w:val="24"/>
        </w:rPr>
      </w:pPr>
      <w:r w:rsidRPr="008D1DE2">
        <w:rPr>
          <w:rFonts w:ascii="Arial" w:hAnsi="Arial" w:cs="Arial"/>
          <w:color w:val="000000"/>
          <w:sz w:val="24"/>
          <w:szCs w:val="24"/>
        </w:rPr>
        <w:lastRenderedPageBreak/>
        <w:t>Given the dynamic and changing nature of enterprise and entrepreneurship, it is important that a range of different stakeholders are involved in the development and delivery of enterprise and entrepreneurship education. Whilst there is a literature which promotes the value of co-creation of the education experience with others, there is far less practical guidance on how to do this and what are the opportunities and challenges that the educator will face.</w:t>
      </w:r>
    </w:p>
    <w:p w14:paraId="57B68237" w14:textId="77777777" w:rsidR="009F0C1C" w:rsidRPr="008D1DE2" w:rsidRDefault="009F0C1C" w:rsidP="009F0C1C">
      <w:pPr>
        <w:pStyle w:val="NormalWeb"/>
        <w:spacing w:before="0" w:beforeAutospacing="0" w:after="0" w:afterAutospacing="0"/>
        <w:rPr>
          <w:rFonts w:ascii="Arial" w:hAnsi="Arial" w:cs="Arial"/>
          <w:color w:val="000000"/>
          <w:sz w:val="24"/>
          <w:szCs w:val="24"/>
        </w:rPr>
      </w:pPr>
    </w:p>
    <w:p w14:paraId="0D7409EE" w14:textId="0FAE68E7" w:rsidR="002C2C21" w:rsidRPr="008D1DE2" w:rsidRDefault="002C2C21" w:rsidP="009F0C1C">
      <w:pPr>
        <w:pStyle w:val="Heading3"/>
        <w:spacing w:before="0" w:line="240" w:lineRule="auto"/>
        <w:rPr>
          <w:rStyle w:val="Strong"/>
          <w:rFonts w:ascii="Arial" w:hAnsi="Arial" w:cs="Arial"/>
          <w:b w:val="0"/>
          <w:bCs w:val="0"/>
          <w:color w:val="323E48"/>
          <w:spacing w:val="-7"/>
        </w:rPr>
      </w:pPr>
      <w:r w:rsidRPr="008D1DE2">
        <w:rPr>
          <w:rStyle w:val="Strong"/>
          <w:rFonts w:ascii="Arial" w:hAnsi="Arial" w:cs="Arial"/>
          <w:b w:val="0"/>
          <w:bCs w:val="0"/>
          <w:color w:val="323E48"/>
          <w:spacing w:val="-7"/>
        </w:rPr>
        <w:t>The aims of this one day workshop are:</w:t>
      </w:r>
    </w:p>
    <w:p w14:paraId="30FB0F21" w14:textId="77777777" w:rsidR="009F0C1C" w:rsidRPr="008D1DE2" w:rsidRDefault="009F0C1C" w:rsidP="009F0C1C">
      <w:pPr>
        <w:spacing w:after="0" w:line="240" w:lineRule="auto"/>
      </w:pPr>
    </w:p>
    <w:p w14:paraId="37ADA782" w14:textId="77777777" w:rsidR="002C2C21" w:rsidRPr="008D1DE2" w:rsidRDefault="002C2C21" w:rsidP="009F0C1C">
      <w:pPr>
        <w:numPr>
          <w:ilvl w:val="0"/>
          <w:numId w:val="11"/>
        </w:numPr>
        <w:spacing w:after="0" w:line="240" w:lineRule="auto"/>
        <w:rPr>
          <w:rFonts w:ascii="Arial" w:hAnsi="Arial" w:cs="Arial"/>
          <w:color w:val="000000"/>
          <w:sz w:val="24"/>
          <w:szCs w:val="24"/>
        </w:rPr>
      </w:pPr>
      <w:r w:rsidRPr="008D1DE2">
        <w:rPr>
          <w:rFonts w:ascii="Arial" w:hAnsi="Arial" w:cs="Arial"/>
          <w:color w:val="000000"/>
          <w:sz w:val="24"/>
          <w:szCs w:val="24"/>
        </w:rPr>
        <w:t>to provide an open and supportive environment within which to share and discuss contemporary practice and initiatives in enterprise and entrepreneurship education;</w:t>
      </w:r>
    </w:p>
    <w:p w14:paraId="1BFFFAF9" w14:textId="77777777" w:rsidR="002C2C21" w:rsidRPr="008D1DE2" w:rsidRDefault="002C2C21" w:rsidP="009F0C1C">
      <w:pPr>
        <w:numPr>
          <w:ilvl w:val="0"/>
          <w:numId w:val="11"/>
        </w:numPr>
        <w:spacing w:after="0" w:line="240" w:lineRule="auto"/>
        <w:rPr>
          <w:rFonts w:ascii="Arial" w:hAnsi="Arial" w:cs="Arial"/>
          <w:color w:val="000000"/>
          <w:sz w:val="24"/>
          <w:szCs w:val="24"/>
        </w:rPr>
      </w:pPr>
      <w:r w:rsidRPr="008D1DE2">
        <w:rPr>
          <w:rFonts w:ascii="Arial" w:hAnsi="Arial" w:cs="Arial"/>
          <w:color w:val="000000"/>
          <w:sz w:val="24"/>
          <w:szCs w:val="24"/>
        </w:rPr>
        <w:t>to reflect on the impact of what you do with others, including learners, other staff and external stakeholders</w:t>
      </w:r>
    </w:p>
    <w:p w14:paraId="464BE6A4" w14:textId="77777777" w:rsidR="002C2C21" w:rsidRPr="008D1DE2" w:rsidRDefault="002C2C21" w:rsidP="009F0C1C">
      <w:pPr>
        <w:numPr>
          <w:ilvl w:val="0"/>
          <w:numId w:val="11"/>
        </w:numPr>
        <w:spacing w:after="0" w:line="240" w:lineRule="auto"/>
        <w:rPr>
          <w:rFonts w:ascii="Arial" w:hAnsi="Arial" w:cs="Arial"/>
          <w:color w:val="000000"/>
          <w:sz w:val="24"/>
          <w:szCs w:val="24"/>
        </w:rPr>
      </w:pPr>
      <w:r w:rsidRPr="008D1DE2">
        <w:rPr>
          <w:rFonts w:ascii="Arial" w:hAnsi="Arial" w:cs="Arial"/>
          <w:color w:val="000000"/>
          <w:sz w:val="24"/>
          <w:szCs w:val="24"/>
        </w:rPr>
        <w:t>to engage with support and guidance for change(s) with regards to co-creating the education experience</w:t>
      </w:r>
    </w:p>
    <w:p w14:paraId="68DC06A7" w14:textId="77777777" w:rsidR="002C2C21" w:rsidRPr="008D1DE2" w:rsidRDefault="002C2C21" w:rsidP="009F0C1C">
      <w:pPr>
        <w:numPr>
          <w:ilvl w:val="0"/>
          <w:numId w:val="11"/>
        </w:numPr>
        <w:spacing w:after="0" w:line="240" w:lineRule="auto"/>
        <w:rPr>
          <w:rFonts w:ascii="Arial" w:hAnsi="Arial" w:cs="Arial"/>
          <w:color w:val="000000"/>
          <w:sz w:val="24"/>
          <w:szCs w:val="24"/>
        </w:rPr>
      </w:pPr>
      <w:r w:rsidRPr="008D1DE2">
        <w:rPr>
          <w:rFonts w:ascii="Arial" w:hAnsi="Arial" w:cs="Arial"/>
          <w:color w:val="000000"/>
          <w:sz w:val="24"/>
          <w:szCs w:val="24"/>
        </w:rPr>
        <w:t>to provide a forum for learning, sharing practice and overcoming barriers to co-creating the enterprise and entrepreneurship education experience.</w:t>
      </w:r>
    </w:p>
    <w:p w14:paraId="0C7FC7CB" w14:textId="24FD54BF" w:rsidR="00B516D3" w:rsidRPr="00447ED2" w:rsidRDefault="0072212A" w:rsidP="00447ED2">
      <w:pPr>
        <w:pStyle w:val="Heading1"/>
        <w:spacing w:before="0" w:beforeAutospacing="0" w:after="120" w:afterAutospacing="0" w:line="630" w:lineRule="atLeast"/>
        <w:rPr>
          <w:rFonts w:ascii="Arial" w:hAnsi="Arial" w:cs="Arial"/>
          <w:color w:val="000000" w:themeColor="text1"/>
          <w:sz w:val="24"/>
          <w:szCs w:val="24"/>
        </w:rPr>
      </w:pPr>
      <w:r w:rsidRPr="0015071F">
        <w:rPr>
          <w:rFonts w:ascii="Arial" w:hAnsi="Arial" w:cs="Arial"/>
          <w:color w:val="000000" w:themeColor="text1"/>
          <w:sz w:val="24"/>
          <w:szCs w:val="24"/>
          <w:highlight w:val="yellow"/>
        </w:rPr>
        <w:t xml:space="preserve">Advance HE </w:t>
      </w:r>
      <w:hyperlink r:id="rId22" w:history="1">
        <w:r w:rsidR="00447ED2" w:rsidRPr="00447ED2">
          <w:rPr>
            <w:rStyle w:val="Hyperlink"/>
            <w:rFonts w:ascii="Arial" w:hAnsi="Arial" w:cs="Arial"/>
            <w:sz w:val="24"/>
            <w:szCs w:val="24"/>
            <w:highlight w:val="yellow"/>
          </w:rPr>
          <w:t>Challenging Privilege and the danger of the single story</w:t>
        </w:r>
      </w:hyperlink>
      <w:r w:rsidR="00447ED2" w:rsidRPr="00447ED2">
        <w:rPr>
          <w:rStyle w:val="Hyperlink"/>
          <w:rFonts w:ascii="Arial" w:hAnsi="Arial" w:cs="Arial"/>
          <w:sz w:val="24"/>
          <w:szCs w:val="24"/>
        </w:rPr>
        <w:t xml:space="preserve"> </w:t>
      </w:r>
    </w:p>
    <w:p w14:paraId="20A434BA" w14:textId="03783B79" w:rsidR="00BE7696" w:rsidRPr="008D1DE2" w:rsidRDefault="007549F0" w:rsidP="00BE7696">
      <w:pPr>
        <w:spacing w:after="0" w:line="240" w:lineRule="auto"/>
        <w:rPr>
          <w:rFonts w:ascii="Arial" w:eastAsia="Times New Roman" w:hAnsi="Arial" w:cs="Arial"/>
          <w:b/>
          <w:bCs/>
          <w:color w:val="800080"/>
          <w:sz w:val="24"/>
          <w:szCs w:val="24"/>
          <w:lang w:eastAsia="en-GB"/>
        </w:rPr>
      </w:pPr>
      <w:r>
        <w:rPr>
          <w:rFonts w:ascii="Arial" w:eastAsia="Times New Roman" w:hAnsi="Arial" w:cs="Arial"/>
          <w:b/>
          <w:bCs/>
          <w:color w:val="800080"/>
          <w:sz w:val="24"/>
          <w:szCs w:val="24"/>
          <w:lang w:eastAsia="en-GB"/>
        </w:rPr>
        <w:t xml:space="preserve">Wed </w:t>
      </w:r>
      <w:r w:rsidR="0072212A" w:rsidRPr="007549F0">
        <w:rPr>
          <w:rFonts w:ascii="Arial" w:eastAsia="Times New Roman" w:hAnsi="Arial" w:cs="Arial"/>
          <w:b/>
          <w:bCs/>
          <w:color w:val="800080"/>
          <w:sz w:val="24"/>
          <w:szCs w:val="24"/>
          <w:lang w:eastAsia="en-GB"/>
        </w:rPr>
        <w:t xml:space="preserve">1st </w:t>
      </w:r>
      <w:r w:rsidRPr="007549F0">
        <w:rPr>
          <w:rFonts w:ascii="Arial" w:eastAsia="Times New Roman" w:hAnsi="Arial" w:cs="Arial"/>
          <w:b/>
          <w:bCs/>
          <w:color w:val="800080"/>
          <w:sz w:val="24"/>
          <w:szCs w:val="24"/>
          <w:lang w:eastAsia="en-GB"/>
        </w:rPr>
        <w:t>J</w:t>
      </w:r>
      <w:r w:rsidR="0072212A" w:rsidRPr="007549F0">
        <w:rPr>
          <w:rFonts w:ascii="Arial" w:eastAsia="Times New Roman" w:hAnsi="Arial" w:cs="Arial"/>
          <w:b/>
          <w:bCs/>
          <w:color w:val="800080"/>
          <w:sz w:val="24"/>
          <w:szCs w:val="24"/>
          <w:lang w:eastAsia="en-GB"/>
        </w:rPr>
        <w:t xml:space="preserve">uly </w:t>
      </w:r>
      <w:r w:rsidRPr="007549F0">
        <w:rPr>
          <w:rFonts w:ascii="Arial" w:eastAsia="Times New Roman" w:hAnsi="Arial" w:cs="Arial"/>
          <w:b/>
          <w:bCs/>
          <w:color w:val="800080"/>
          <w:sz w:val="24"/>
          <w:szCs w:val="24"/>
          <w:lang w:eastAsia="en-GB"/>
        </w:rPr>
        <w:t>– 9.30 am to 4.30 pm</w:t>
      </w:r>
      <w:r w:rsidR="005C28E1">
        <w:rPr>
          <w:rFonts w:ascii="Arial" w:eastAsia="Times New Roman" w:hAnsi="Arial" w:cs="Arial"/>
          <w:b/>
          <w:bCs/>
          <w:color w:val="800080"/>
          <w:sz w:val="24"/>
          <w:szCs w:val="24"/>
          <w:lang w:eastAsia="en-GB"/>
        </w:rPr>
        <w:t>,</w:t>
      </w:r>
      <w:r w:rsidR="0072212A" w:rsidRPr="0072212A">
        <w:rPr>
          <w:rFonts w:ascii="Arial" w:eastAsia="Times New Roman" w:hAnsi="Arial" w:cs="Arial"/>
          <w:color w:val="FF0000"/>
          <w:sz w:val="24"/>
          <w:szCs w:val="24"/>
          <w:lang w:eastAsia="en-GB"/>
        </w:rPr>
        <w:t xml:space="preserve"> </w:t>
      </w:r>
      <w:r w:rsidR="00BE7696" w:rsidRPr="008D1DE2">
        <w:rPr>
          <w:rFonts w:ascii="Arial" w:eastAsia="Times New Roman" w:hAnsi="Arial" w:cs="Arial"/>
          <w:b/>
          <w:bCs/>
          <w:color w:val="800080"/>
          <w:sz w:val="24"/>
          <w:szCs w:val="24"/>
          <w:lang w:eastAsia="en-GB"/>
        </w:rPr>
        <w:t>fee payable – UW staff can use membership rate</w:t>
      </w:r>
    </w:p>
    <w:p w14:paraId="32AEFA78" w14:textId="77777777" w:rsidR="005C28E1" w:rsidRPr="005C28E1" w:rsidRDefault="005C28E1" w:rsidP="005C28E1">
      <w:pPr>
        <w:pStyle w:val="Heading2"/>
        <w:spacing w:before="0" w:line="240" w:lineRule="auto"/>
        <w:rPr>
          <w:rFonts w:ascii="Arial" w:hAnsi="Arial" w:cs="Arial"/>
          <w:color w:val="323E48"/>
          <w:sz w:val="24"/>
          <w:szCs w:val="24"/>
        </w:rPr>
      </w:pPr>
      <w:r w:rsidRPr="005C28E1">
        <w:rPr>
          <w:rFonts w:ascii="Arial" w:hAnsi="Arial" w:cs="Arial"/>
          <w:color w:val="323E48"/>
          <w:sz w:val="24"/>
          <w:szCs w:val="24"/>
        </w:rPr>
        <w:t>Overview</w:t>
      </w:r>
    </w:p>
    <w:p w14:paraId="7DCBACD3" w14:textId="51CC4B2E" w:rsidR="005C28E1" w:rsidRPr="00FE50A5" w:rsidRDefault="005C28E1" w:rsidP="005C28E1">
      <w:pPr>
        <w:pStyle w:val="NormalWeb"/>
        <w:spacing w:before="0" w:beforeAutospacing="0" w:after="0" w:afterAutospacing="0"/>
        <w:rPr>
          <w:rFonts w:ascii="Arial" w:hAnsi="Arial" w:cs="Arial"/>
          <w:color w:val="000000"/>
          <w:sz w:val="24"/>
          <w:szCs w:val="24"/>
        </w:rPr>
      </w:pPr>
      <w:r w:rsidRPr="00FE50A5">
        <w:rPr>
          <w:rFonts w:ascii="Arial" w:hAnsi="Arial" w:cs="Arial"/>
          <w:color w:val="000000"/>
          <w:sz w:val="24"/>
          <w:szCs w:val="24"/>
        </w:rPr>
        <w:t>This workshop aims to deepen understanding of the barriers to equality, diversity and inclusion that exist in higher education through an examination of how majority group privilege reinforces structural and cultural inequalities. Using author Chimamanda Ngozi Adichie’s concept of the single story as a means of exploring the limitations on our understanding of difference, participants will explore how privilege operates, the impact on different protected groups and what practical steps we can take to address inequality.</w:t>
      </w:r>
    </w:p>
    <w:p w14:paraId="256CFF0D" w14:textId="77777777" w:rsidR="005C28E1" w:rsidRPr="00FE50A5" w:rsidRDefault="005C28E1" w:rsidP="005C28E1">
      <w:pPr>
        <w:pStyle w:val="NormalWeb"/>
        <w:spacing w:before="0" w:beforeAutospacing="0" w:after="0" w:afterAutospacing="0"/>
        <w:rPr>
          <w:rFonts w:ascii="Arial" w:hAnsi="Arial" w:cs="Arial"/>
          <w:color w:val="000000"/>
          <w:sz w:val="24"/>
          <w:szCs w:val="24"/>
        </w:rPr>
      </w:pPr>
    </w:p>
    <w:p w14:paraId="09B215B0" w14:textId="77777777" w:rsidR="005C28E1" w:rsidRPr="005C28E1" w:rsidRDefault="005C28E1" w:rsidP="005C28E1">
      <w:pPr>
        <w:pStyle w:val="Heading2"/>
        <w:spacing w:before="0" w:line="240" w:lineRule="auto"/>
        <w:rPr>
          <w:rFonts w:ascii="Arial" w:hAnsi="Arial" w:cs="Arial"/>
          <w:color w:val="323E48"/>
          <w:sz w:val="24"/>
          <w:szCs w:val="24"/>
        </w:rPr>
      </w:pPr>
      <w:r w:rsidRPr="005C28E1">
        <w:rPr>
          <w:rFonts w:ascii="Arial" w:hAnsi="Arial" w:cs="Arial"/>
          <w:color w:val="323E48"/>
          <w:sz w:val="24"/>
          <w:szCs w:val="24"/>
        </w:rPr>
        <w:t>Learning outcomes</w:t>
      </w:r>
    </w:p>
    <w:p w14:paraId="3D03DD31" w14:textId="77777777" w:rsidR="005C28E1" w:rsidRPr="00FE50A5" w:rsidRDefault="005C28E1" w:rsidP="005C28E1">
      <w:pPr>
        <w:pStyle w:val="NormalWeb"/>
        <w:numPr>
          <w:ilvl w:val="0"/>
          <w:numId w:val="16"/>
        </w:numPr>
        <w:spacing w:before="0" w:beforeAutospacing="0" w:after="0" w:afterAutospacing="0"/>
        <w:ind w:left="426" w:hanging="426"/>
        <w:rPr>
          <w:rFonts w:ascii="Arial" w:hAnsi="Arial" w:cs="Arial"/>
          <w:color w:val="000000"/>
          <w:sz w:val="24"/>
          <w:szCs w:val="24"/>
        </w:rPr>
      </w:pPr>
      <w:r w:rsidRPr="00FE50A5">
        <w:rPr>
          <w:rFonts w:ascii="Arial" w:hAnsi="Arial" w:cs="Arial"/>
          <w:color w:val="000000"/>
          <w:sz w:val="24"/>
          <w:szCs w:val="24"/>
        </w:rPr>
        <w:t>Greater awareness of the concept of privilege and how it impacts on structures, cultures and practices in higher education institutions.</w:t>
      </w:r>
    </w:p>
    <w:p w14:paraId="155A5E1B" w14:textId="77777777" w:rsidR="005C28E1" w:rsidRPr="00FE50A5" w:rsidRDefault="005C28E1" w:rsidP="005C28E1">
      <w:pPr>
        <w:pStyle w:val="NormalWeb"/>
        <w:numPr>
          <w:ilvl w:val="0"/>
          <w:numId w:val="16"/>
        </w:numPr>
        <w:spacing w:before="0" w:beforeAutospacing="0" w:after="0" w:afterAutospacing="0"/>
        <w:ind w:left="426" w:hanging="426"/>
        <w:rPr>
          <w:rFonts w:ascii="Arial" w:hAnsi="Arial" w:cs="Arial"/>
          <w:color w:val="000000"/>
          <w:sz w:val="24"/>
          <w:szCs w:val="24"/>
        </w:rPr>
      </w:pPr>
      <w:r w:rsidRPr="00FE50A5">
        <w:rPr>
          <w:rFonts w:ascii="Arial" w:hAnsi="Arial" w:cs="Arial"/>
          <w:color w:val="000000"/>
          <w:sz w:val="24"/>
          <w:szCs w:val="24"/>
        </w:rPr>
        <w:br/>
        <w:t>Increased understanding of how privilege creates and sustains differential experiences and outcomes for majority and minority groups.</w:t>
      </w:r>
      <w:r w:rsidRPr="00FE50A5">
        <w:rPr>
          <w:rFonts w:ascii="Arial" w:hAnsi="Arial" w:cs="Arial"/>
          <w:color w:val="000000"/>
          <w:sz w:val="24"/>
          <w:szCs w:val="24"/>
        </w:rPr>
        <w:br/>
      </w:r>
    </w:p>
    <w:p w14:paraId="3A4BFF65" w14:textId="584976AB" w:rsidR="005C28E1" w:rsidRPr="00FE50A5" w:rsidRDefault="005C28E1" w:rsidP="005C28E1">
      <w:pPr>
        <w:pStyle w:val="NormalWeb"/>
        <w:numPr>
          <w:ilvl w:val="0"/>
          <w:numId w:val="16"/>
        </w:numPr>
        <w:spacing w:before="0" w:beforeAutospacing="0" w:after="0" w:afterAutospacing="0"/>
        <w:ind w:left="426" w:hanging="426"/>
        <w:rPr>
          <w:rFonts w:ascii="Arial" w:hAnsi="Arial" w:cs="Arial"/>
          <w:color w:val="000000"/>
          <w:sz w:val="24"/>
          <w:szCs w:val="24"/>
        </w:rPr>
      </w:pPr>
      <w:r w:rsidRPr="00FE50A5">
        <w:rPr>
          <w:rFonts w:ascii="Arial" w:hAnsi="Arial" w:cs="Arial"/>
          <w:color w:val="000000"/>
          <w:sz w:val="24"/>
          <w:szCs w:val="24"/>
        </w:rPr>
        <w:t>Greater understanding of how privilege operates within, across and between protected characteristics.</w:t>
      </w:r>
      <w:r w:rsidRPr="00FE50A5">
        <w:rPr>
          <w:rFonts w:ascii="Arial" w:hAnsi="Arial" w:cs="Arial"/>
          <w:color w:val="000000"/>
          <w:sz w:val="24"/>
          <w:szCs w:val="24"/>
        </w:rPr>
        <w:br/>
      </w:r>
    </w:p>
    <w:p w14:paraId="0DCC260F" w14:textId="77777777" w:rsidR="005C28E1" w:rsidRPr="00FE50A5" w:rsidRDefault="005C28E1" w:rsidP="005C28E1">
      <w:pPr>
        <w:pStyle w:val="NormalWeb"/>
        <w:numPr>
          <w:ilvl w:val="0"/>
          <w:numId w:val="16"/>
        </w:numPr>
        <w:spacing w:before="0" w:beforeAutospacing="0" w:after="0" w:afterAutospacing="0"/>
        <w:ind w:left="426" w:hanging="426"/>
        <w:rPr>
          <w:rFonts w:ascii="Arial" w:hAnsi="Arial" w:cs="Arial"/>
          <w:color w:val="000000"/>
          <w:sz w:val="24"/>
          <w:szCs w:val="24"/>
        </w:rPr>
      </w:pPr>
      <w:r w:rsidRPr="00FE50A5">
        <w:rPr>
          <w:rFonts w:ascii="Arial" w:hAnsi="Arial" w:cs="Arial"/>
          <w:color w:val="000000"/>
          <w:sz w:val="24"/>
          <w:szCs w:val="24"/>
        </w:rPr>
        <w:t>Increased awareness of strategies to minimise the likelihood of a ’single story’ view determining approaches to learning and teaching and to employment practices.</w:t>
      </w:r>
      <w:r w:rsidRPr="00FE50A5">
        <w:rPr>
          <w:rFonts w:ascii="Arial" w:hAnsi="Arial" w:cs="Arial"/>
          <w:color w:val="000000"/>
          <w:sz w:val="24"/>
          <w:szCs w:val="24"/>
        </w:rPr>
        <w:br/>
      </w:r>
    </w:p>
    <w:p w14:paraId="0FF6BE4F" w14:textId="46D8FF6F" w:rsidR="005C28E1" w:rsidRPr="00FE50A5" w:rsidRDefault="005C28E1" w:rsidP="005C28E1">
      <w:pPr>
        <w:pStyle w:val="NormalWeb"/>
        <w:numPr>
          <w:ilvl w:val="0"/>
          <w:numId w:val="16"/>
        </w:numPr>
        <w:spacing w:before="0" w:beforeAutospacing="0" w:after="0" w:afterAutospacing="0"/>
        <w:ind w:left="426" w:hanging="426"/>
        <w:rPr>
          <w:rFonts w:ascii="Arial" w:hAnsi="Arial" w:cs="Arial"/>
          <w:color w:val="000000"/>
          <w:sz w:val="24"/>
          <w:szCs w:val="24"/>
        </w:rPr>
      </w:pPr>
      <w:r w:rsidRPr="00FE50A5">
        <w:rPr>
          <w:rFonts w:ascii="Arial" w:hAnsi="Arial" w:cs="Arial"/>
          <w:color w:val="000000"/>
          <w:sz w:val="24"/>
          <w:szCs w:val="24"/>
        </w:rPr>
        <w:t>Increased confidence to develop actions that address inequality and build a sense of belonging for both students and staff.</w:t>
      </w:r>
    </w:p>
    <w:p w14:paraId="0CFACFF2" w14:textId="281E9CA4" w:rsidR="005C28E1" w:rsidRDefault="005C28E1" w:rsidP="00D22BD9">
      <w:pPr>
        <w:spacing w:after="0" w:line="240" w:lineRule="auto"/>
        <w:rPr>
          <w:rFonts w:ascii="Arial" w:hAnsi="Arial" w:cs="Arial"/>
          <w:b/>
          <w:bCs/>
          <w:sz w:val="24"/>
          <w:szCs w:val="24"/>
        </w:rPr>
      </w:pPr>
    </w:p>
    <w:p w14:paraId="396C05A3" w14:textId="002111B0" w:rsidR="0047739D" w:rsidRDefault="0047739D" w:rsidP="00D22BD9">
      <w:pPr>
        <w:spacing w:after="0" w:line="240" w:lineRule="auto"/>
        <w:rPr>
          <w:rFonts w:ascii="Arial" w:hAnsi="Arial" w:cs="Arial"/>
          <w:b/>
          <w:bCs/>
          <w:sz w:val="24"/>
          <w:szCs w:val="24"/>
        </w:rPr>
      </w:pPr>
    </w:p>
    <w:p w14:paraId="0FB04DC1" w14:textId="79A39D28" w:rsidR="0047739D" w:rsidRDefault="0047739D" w:rsidP="00D22BD9">
      <w:pPr>
        <w:spacing w:after="0" w:line="240" w:lineRule="auto"/>
        <w:rPr>
          <w:rFonts w:ascii="Arial" w:hAnsi="Arial" w:cs="Arial"/>
          <w:b/>
          <w:bCs/>
          <w:sz w:val="24"/>
          <w:szCs w:val="24"/>
        </w:rPr>
      </w:pPr>
    </w:p>
    <w:p w14:paraId="14D11102" w14:textId="77777777" w:rsidR="0047739D" w:rsidRDefault="0047739D" w:rsidP="00D22BD9">
      <w:pPr>
        <w:spacing w:after="0" w:line="240" w:lineRule="auto"/>
        <w:rPr>
          <w:rFonts w:ascii="Arial" w:hAnsi="Arial" w:cs="Arial"/>
          <w:b/>
          <w:bCs/>
          <w:sz w:val="24"/>
          <w:szCs w:val="24"/>
        </w:rPr>
      </w:pPr>
    </w:p>
    <w:p w14:paraId="38EE36EF" w14:textId="77777777" w:rsidR="00583097" w:rsidRPr="00D703F9" w:rsidRDefault="00CB4813" w:rsidP="00583097">
      <w:pPr>
        <w:rPr>
          <w:rFonts w:ascii="Arial" w:hAnsi="Arial" w:cs="Arial"/>
          <w:b/>
          <w:bCs/>
          <w:sz w:val="24"/>
          <w:szCs w:val="24"/>
          <w:u w:val="single"/>
        </w:rPr>
      </w:pPr>
      <w:hyperlink r:id="rId23" w:history="1">
        <w:r w:rsidR="00583097" w:rsidRPr="00D703F9">
          <w:rPr>
            <w:rStyle w:val="Hyperlink"/>
            <w:rFonts w:ascii="Arial" w:hAnsi="Arial" w:cs="Arial"/>
            <w:b/>
            <w:bCs/>
            <w:color w:val="auto"/>
            <w:sz w:val="24"/>
            <w:szCs w:val="24"/>
          </w:rPr>
          <w:t>ucisa DCG- DEG Spotlight Webinars 2020 announcement</w:t>
        </w:r>
      </w:hyperlink>
    </w:p>
    <w:p w14:paraId="25BE3A94" w14:textId="2008ABB1" w:rsidR="00583097" w:rsidRDefault="00583097" w:rsidP="00583097">
      <w:pPr>
        <w:spacing w:after="0" w:line="240" w:lineRule="auto"/>
        <w:rPr>
          <w:rFonts w:ascii="Arial" w:hAnsi="Arial" w:cs="Arial"/>
          <w:sz w:val="24"/>
          <w:szCs w:val="24"/>
        </w:rPr>
      </w:pPr>
      <w:r w:rsidRPr="00C3430C">
        <w:rPr>
          <w:rFonts w:ascii="Arial" w:hAnsi="Arial" w:cs="Arial"/>
          <w:sz w:val="24"/>
          <w:szCs w:val="24"/>
        </w:rPr>
        <w:t xml:space="preserve">The spotlight is on digital capabilities more than ever and UCISA is providing a short series of free webinars to share insights from different perspectives of the HE community, providing interesting resources to help students learn virtually. In the current climate with most working and studying from home, both staff and students’ level of digital capabilities have been exposed bringing with it challenges that everyone can all learn from. </w:t>
      </w:r>
    </w:p>
    <w:p w14:paraId="07AF6CC9" w14:textId="77777777" w:rsidR="00583097" w:rsidRPr="00C3430C" w:rsidRDefault="00583097" w:rsidP="00583097">
      <w:pPr>
        <w:spacing w:after="0" w:line="240" w:lineRule="auto"/>
        <w:rPr>
          <w:rFonts w:ascii="Arial" w:hAnsi="Arial" w:cs="Arial"/>
          <w:sz w:val="24"/>
          <w:szCs w:val="24"/>
        </w:rPr>
      </w:pPr>
    </w:p>
    <w:p w14:paraId="0DDA0BBF" w14:textId="77777777" w:rsidR="00583097" w:rsidRPr="00C3430C" w:rsidRDefault="00583097" w:rsidP="00583097">
      <w:pPr>
        <w:spacing w:after="0" w:line="240" w:lineRule="auto"/>
        <w:rPr>
          <w:rFonts w:ascii="Arial" w:hAnsi="Arial" w:cs="Arial"/>
          <w:sz w:val="24"/>
          <w:szCs w:val="24"/>
        </w:rPr>
      </w:pPr>
      <w:r w:rsidRPr="00C3430C">
        <w:rPr>
          <w:rFonts w:ascii="Arial" w:hAnsi="Arial" w:cs="Arial"/>
          <w:sz w:val="24"/>
          <w:szCs w:val="24"/>
        </w:rPr>
        <w:t>The invitation is open to academics, IT support staff, trainers, students, management, library staff and anybody else who wants to explore how higher education institutions are mastering blended learning.</w:t>
      </w:r>
    </w:p>
    <w:p w14:paraId="010158E9" w14:textId="77777777" w:rsidR="00583097" w:rsidRDefault="00583097" w:rsidP="00583097">
      <w:pPr>
        <w:spacing w:after="0" w:line="240" w:lineRule="auto"/>
        <w:rPr>
          <w:rFonts w:ascii="Arial" w:hAnsi="Arial" w:cs="Arial"/>
          <w:b/>
          <w:bCs/>
          <w:sz w:val="24"/>
          <w:szCs w:val="24"/>
          <w:highlight w:val="yellow"/>
        </w:rPr>
      </w:pPr>
    </w:p>
    <w:p w14:paraId="2BBC90CD" w14:textId="77777777" w:rsidR="00583097" w:rsidRPr="00F77207" w:rsidRDefault="00583097" w:rsidP="00583097">
      <w:pPr>
        <w:pStyle w:val="Heading5"/>
        <w:spacing w:before="0"/>
        <w:rPr>
          <w:rFonts w:ascii="Arial" w:hAnsi="Arial" w:cs="Arial"/>
          <w:sz w:val="24"/>
          <w:szCs w:val="24"/>
        </w:rPr>
      </w:pPr>
      <w:r>
        <w:rPr>
          <w:rFonts w:ascii="Arial" w:hAnsi="Arial" w:cs="Arial"/>
          <w:b/>
          <w:bCs/>
          <w:sz w:val="24"/>
          <w:szCs w:val="24"/>
          <w:highlight w:val="yellow"/>
        </w:rPr>
        <w:t>u</w:t>
      </w:r>
      <w:r w:rsidRPr="00BD74DD">
        <w:rPr>
          <w:rFonts w:ascii="Arial" w:hAnsi="Arial" w:cs="Arial"/>
          <w:b/>
          <w:bCs/>
          <w:sz w:val="24"/>
          <w:szCs w:val="24"/>
          <w:highlight w:val="yellow"/>
        </w:rPr>
        <w:t xml:space="preserve">cisa Spotlight </w:t>
      </w:r>
      <w:r w:rsidRPr="00F77207">
        <w:rPr>
          <w:rFonts w:ascii="Arial" w:hAnsi="Arial" w:cs="Arial"/>
          <w:b/>
          <w:bCs/>
          <w:sz w:val="24"/>
          <w:szCs w:val="24"/>
          <w:highlight w:val="yellow"/>
        </w:rPr>
        <w:t>on Digital capabilities webinar 3</w:t>
      </w:r>
    </w:p>
    <w:p w14:paraId="7C0BDE1D" w14:textId="77777777" w:rsidR="00583097" w:rsidRPr="00583097" w:rsidRDefault="00CB4813" w:rsidP="00583097">
      <w:pPr>
        <w:shd w:val="clear" w:color="auto" w:fill="FFFFFF"/>
        <w:spacing w:after="0" w:line="240" w:lineRule="auto"/>
        <w:rPr>
          <w:rFonts w:ascii="Arial" w:hAnsi="Arial" w:cs="Arial"/>
          <w:b/>
          <w:bCs/>
          <w:sz w:val="24"/>
          <w:szCs w:val="24"/>
        </w:rPr>
      </w:pPr>
      <w:hyperlink r:id="rId24" w:history="1">
        <w:r w:rsidR="00583097" w:rsidRPr="00583097">
          <w:rPr>
            <w:rStyle w:val="Hyperlink"/>
            <w:rFonts w:ascii="Arial" w:hAnsi="Arial" w:cs="Arial"/>
            <w:b/>
            <w:bCs/>
            <w:sz w:val="24"/>
            <w:szCs w:val="24"/>
          </w:rPr>
          <w:t>Webinar Design to Promote Quality Engagement: Towards a Transactional Model and Toolkit</w:t>
        </w:r>
      </w:hyperlink>
      <w:r w:rsidR="00583097" w:rsidRPr="00583097">
        <w:rPr>
          <w:rFonts w:ascii="Arial" w:hAnsi="Arial" w:cs="Arial"/>
          <w:b/>
          <w:bCs/>
          <w:sz w:val="24"/>
          <w:szCs w:val="24"/>
        </w:rPr>
        <w:t xml:space="preserve"> </w:t>
      </w:r>
    </w:p>
    <w:p w14:paraId="6E54FB7A" w14:textId="77777777" w:rsidR="00583097" w:rsidRDefault="00583097" w:rsidP="00583097">
      <w:pPr>
        <w:pStyle w:val="Heading3"/>
        <w:shd w:val="clear" w:color="auto" w:fill="F8F9FA"/>
        <w:spacing w:before="0"/>
        <w:rPr>
          <w:rFonts w:ascii="Arial" w:eastAsia="Times New Roman" w:hAnsi="Arial" w:cs="Arial"/>
          <w:b/>
          <w:bCs/>
          <w:color w:val="800080"/>
          <w:lang w:eastAsia="en-GB"/>
        </w:rPr>
      </w:pPr>
      <w:r w:rsidRPr="00F77207">
        <w:rPr>
          <w:rFonts w:ascii="Arial" w:eastAsia="Times New Roman" w:hAnsi="Arial" w:cs="Arial"/>
          <w:b/>
          <w:bCs/>
          <w:color w:val="800080"/>
          <w:lang w:eastAsia="en-GB"/>
        </w:rPr>
        <w:t>01 July 2020</w:t>
      </w:r>
      <w:r>
        <w:rPr>
          <w:rFonts w:ascii="Arial" w:eastAsia="Times New Roman" w:hAnsi="Arial" w:cs="Arial"/>
          <w:b/>
          <w:bCs/>
          <w:color w:val="800080"/>
          <w:lang w:eastAsia="en-GB"/>
        </w:rPr>
        <w:t>,</w:t>
      </w:r>
      <w:r w:rsidRPr="00F77207">
        <w:rPr>
          <w:rFonts w:ascii="Arial" w:eastAsia="Times New Roman" w:hAnsi="Arial" w:cs="Arial"/>
          <w:b/>
          <w:bCs/>
          <w:color w:val="800080"/>
          <w:lang w:eastAsia="en-GB"/>
        </w:rPr>
        <w:t xml:space="preserve"> 12:00 - 13:00</w:t>
      </w:r>
    </w:p>
    <w:p w14:paraId="39AF8A09" w14:textId="58F8A2D7" w:rsidR="00583097" w:rsidRPr="00BD74DD" w:rsidRDefault="005B6826" w:rsidP="00583097">
      <w:pPr>
        <w:shd w:val="clear" w:color="auto" w:fill="FFFFFF"/>
        <w:spacing w:after="100" w:afterAutospacing="1"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jisc</w:t>
      </w:r>
      <w:r w:rsidR="00583097" w:rsidRPr="00BD74DD">
        <w:rPr>
          <w:rFonts w:ascii="Arial" w:eastAsia="Times New Roman" w:hAnsi="Arial" w:cs="Arial"/>
          <w:color w:val="000000" w:themeColor="text1"/>
          <w:sz w:val="24"/>
          <w:szCs w:val="24"/>
          <w:lang w:eastAsia="en-GB"/>
        </w:rPr>
        <w:t>Interactive video has grown over the last decade to engage learners through a range of instructional designs and supporting technologies. Webinars are now commonplace, but as with early eLearning pedagogy, a ‘talking head’ design falls short of meeting the potential of the media. Next-generation learners need to master virtual collaboration skills to construct solutions to higher-level problem solving using interactive webinars.</w:t>
      </w:r>
    </w:p>
    <w:p w14:paraId="1E4F514A" w14:textId="77777777" w:rsidR="00583097" w:rsidRPr="00BD74DD" w:rsidRDefault="00583097" w:rsidP="00583097">
      <w:pPr>
        <w:shd w:val="clear" w:color="auto" w:fill="FFFFFF"/>
        <w:spacing w:after="100" w:afterAutospacing="1" w:line="240" w:lineRule="auto"/>
        <w:rPr>
          <w:rFonts w:ascii="Arial" w:eastAsia="Times New Roman" w:hAnsi="Arial" w:cs="Arial"/>
          <w:color w:val="000000" w:themeColor="text1"/>
          <w:sz w:val="24"/>
          <w:szCs w:val="24"/>
          <w:lang w:eastAsia="en-GB"/>
        </w:rPr>
      </w:pPr>
      <w:r w:rsidRPr="00BD74DD">
        <w:rPr>
          <w:rFonts w:ascii="Arial" w:eastAsia="Times New Roman" w:hAnsi="Arial" w:cs="Arial"/>
          <w:color w:val="000000" w:themeColor="text1"/>
          <w:sz w:val="24"/>
          <w:szCs w:val="24"/>
          <w:lang w:eastAsia="en-GB"/>
        </w:rPr>
        <w:t>How do academics, instructional designers and students design and use webinars to construct new knowledge through social meaning making? The Webinar Profile Toolkit is a methodology and toolkit aimed at providing distance learning stakeholders with the techniques and resources to construct their own effective webinars. First, we look at WHAT are the main features of a webinar? Next, WHAT possible instructional designs and Web Video Hard/Soft Skills are developed. Then, we look at WHY a webinar model linked to Transactional Distance can be a way forward to promote autonomous, creative learners. A software toolkit will be used as part of this ‘hands-on’ workshop to give participants to apply their learning.</w:t>
      </w:r>
    </w:p>
    <w:p w14:paraId="63EE4B70" w14:textId="77777777" w:rsidR="00583097" w:rsidRPr="00BD74DD" w:rsidRDefault="00583097" w:rsidP="00583097">
      <w:pPr>
        <w:shd w:val="clear" w:color="auto" w:fill="FFFFFF"/>
        <w:spacing w:after="100" w:afterAutospacing="1" w:line="240" w:lineRule="auto"/>
        <w:rPr>
          <w:rFonts w:ascii="Arial" w:eastAsia="Times New Roman" w:hAnsi="Arial" w:cs="Arial"/>
          <w:color w:val="000000" w:themeColor="text1"/>
          <w:sz w:val="24"/>
          <w:szCs w:val="24"/>
          <w:lang w:eastAsia="en-GB"/>
        </w:rPr>
      </w:pPr>
      <w:r w:rsidRPr="00BD74DD">
        <w:rPr>
          <w:rFonts w:ascii="Arial" w:eastAsia="Times New Roman" w:hAnsi="Arial" w:cs="Arial"/>
          <w:color w:val="000000" w:themeColor="text1"/>
          <w:sz w:val="24"/>
          <w:szCs w:val="24"/>
          <w:lang w:eastAsia="en-GB"/>
        </w:rPr>
        <w:t>This is an action-packed 60-minute workshop that promises to stretch your understanding of how to engage learning through a webinar. Be ready to do some pre-event tasks, collaborate with fellow </w:t>
      </w:r>
      <w:r w:rsidRPr="00BD74DD">
        <w:rPr>
          <w:rFonts w:ascii="Arial" w:eastAsia="Times New Roman" w:hAnsi="Arial" w:cs="Arial"/>
          <w:b/>
          <w:bCs/>
          <w:i/>
          <w:iCs/>
          <w:color w:val="000000" w:themeColor="text1"/>
          <w:sz w:val="24"/>
          <w:szCs w:val="24"/>
          <w:lang w:eastAsia="en-GB"/>
        </w:rPr>
        <w:t>‘webinerds’</w:t>
      </w:r>
      <w:r w:rsidRPr="00BD74DD">
        <w:rPr>
          <w:rFonts w:ascii="Arial" w:eastAsia="Times New Roman" w:hAnsi="Arial" w:cs="Arial"/>
          <w:color w:val="000000" w:themeColor="text1"/>
          <w:sz w:val="24"/>
          <w:szCs w:val="24"/>
          <w:lang w:eastAsia="en-GB"/>
        </w:rPr>
        <w:t> through Socratic ‘fishbowl discussion. And make smartphone recordings from your own room to share your reflections on the event.</w:t>
      </w:r>
    </w:p>
    <w:p w14:paraId="47D0F36F" w14:textId="77777777" w:rsidR="00583097" w:rsidRPr="00BD74DD" w:rsidRDefault="00583097" w:rsidP="00583097">
      <w:pPr>
        <w:shd w:val="clear" w:color="auto" w:fill="FFFFFF"/>
        <w:spacing w:after="100" w:afterAutospacing="1" w:line="240" w:lineRule="auto"/>
        <w:rPr>
          <w:rFonts w:ascii="Arial" w:eastAsia="Times New Roman" w:hAnsi="Arial" w:cs="Arial"/>
          <w:color w:val="000000" w:themeColor="text1"/>
          <w:sz w:val="24"/>
          <w:szCs w:val="24"/>
          <w:lang w:eastAsia="en-GB"/>
        </w:rPr>
      </w:pPr>
      <w:r w:rsidRPr="00BD74DD">
        <w:rPr>
          <w:rFonts w:ascii="Arial" w:eastAsia="Times New Roman" w:hAnsi="Arial" w:cs="Arial"/>
          <w:color w:val="000000" w:themeColor="text1"/>
          <w:sz w:val="24"/>
          <w:szCs w:val="24"/>
          <w:lang w:eastAsia="en-GB"/>
        </w:rPr>
        <w:t>Topics covered in the seminar</w:t>
      </w:r>
      <w:r>
        <w:rPr>
          <w:rFonts w:ascii="Arial" w:eastAsia="Times New Roman" w:hAnsi="Arial" w:cs="Arial"/>
          <w:color w:val="000000" w:themeColor="text1"/>
          <w:sz w:val="24"/>
          <w:szCs w:val="24"/>
          <w:lang w:eastAsia="en-GB"/>
        </w:rPr>
        <w:t>:</w:t>
      </w:r>
    </w:p>
    <w:p w14:paraId="3617CACF" w14:textId="77777777" w:rsidR="00583097" w:rsidRPr="00BD74DD" w:rsidRDefault="00583097" w:rsidP="0047739D">
      <w:pPr>
        <w:numPr>
          <w:ilvl w:val="0"/>
          <w:numId w:val="14"/>
        </w:numPr>
        <w:shd w:val="clear" w:color="auto" w:fill="FFFFFF"/>
        <w:spacing w:before="100" w:beforeAutospacing="1" w:after="100" w:afterAutospacing="1" w:line="240" w:lineRule="auto"/>
        <w:ind w:left="426"/>
        <w:rPr>
          <w:rFonts w:ascii="Arial" w:eastAsia="Times New Roman" w:hAnsi="Arial" w:cs="Arial"/>
          <w:color w:val="000000" w:themeColor="text1"/>
          <w:sz w:val="24"/>
          <w:szCs w:val="24"/>
          <w:lang w:eastAsia="en-GB"/>
        </w:rPr>
      </w:pPr>
      <w:r w:rsidRPr="00BD74DD">
        <w:rPr>
          <w:rFonts w:ascii="Arial" w:eastAsia="Times New Roman" w:hAnsi="Arial" w:cs="Arial"/>
          <w:color w:val="000000" w:themeColor="text1"/>
          <w:sz w:val="24"/>
          <w:szCs w:val="24"/>
          <w:lang w:eastAsia="en-GB"/>
        </w:rPr>
        <w:t>Operational set-up for interactive blended webinars (while using the technology live),</w:t>
      </w:r>
    </w:p>
    <w:p w14:paraId="49CC26BD" w14:textId="77777777" w:rsidR="00583097" w:rsidRPr="00BD74DD" w:rsidRDefault="00583097" w:rsidP="0047739D">
      <w:pPr>
        <w:numPr>
          <w:ilvl w:val="0"/>
          <w:numId w:val="14"/>
        </w:numPr>
        <w:shd w:val="clear" w:color="auto" w:fill="FFFFFF"/>
        <w:spacing w:before="100" w:beforeAutospacing="1" w:after="100" w:afterAutospacing="1" w:line="240" w:lineRule="auto"/>
        <w:ind w:left="426"/>
        <w:rPr>
          <w:rFonts w:ascii="Arial" w:eastAsia="Times New Roman" w:hAnsi="Arial" w:cs="Arial"/>
          <w:color w:val="000000" w:themeColor="text1"/>
          <w:sz w:val="24"/>
          <w:szCs w:val="24"/>
          <w:lang w:eastAsia="en-GB"/>
        </w:rPr>
      </w:pPr>
      <w:r w:rsidRPr="00BD74DD">
        <w:rPr>
          <w:rFonts w:ascii="Arial" w:eastAsia="Times New Roman" w:hAnsi="Arial" w:cs="Arial"/>
          <w:color w:val="000000" w:themeColor="text1"/>
          <w:sz w:val="24"/>
          <w:szCs w:val="24"/>
          <w:lang w:eastAsia="en-GB"/>
        </w:rPr>
        <w:t>PAP Model - 'Pre-At-Post' Instructional Design, Underpinning eLearning Theory – Transactional Distance (Moore 1997)</w:t>
      </w:r>
    </w:p>
    <w:p w14:paraId="37F6FBB3" w14:textId="77777777" w:rsidR="00583097" w:rsidRPr="00BD74DD" w:rsidRDefault="00583097" w:rsidP="0047739D">
      <w:pPr>
        <w:numPr>
          <w:ilvl w:val="0"/>
          <w:numId w:val="14"/>
        </w:numPr>
        <w:shd w:val="clear" w:color="auto" w:fill="FFFFFF"/>
        <w:spacing w:before="100" w:beforeAutospacing="1" w:after="100" w:afterAutospacing="1" w:line="240" w:lineRule="auto"/>
        <w:ind w:left="426"/>
        <w:rPr>
          <w:rFonts w:ascii="Arial" w:eastAsia="Times New Roman" w:hAnsi="Arial" w:cs="Arial"/>
          <w:color w:val="000000" w:themeColor="text1"/>
          <w:sz w:val="24"/>
          <w:szCs w:val="24"/>
          <w:lang w:eastAsia="en-GB"/>
        </w:rPr>
      </w:pPr>
      <w:r w:rsidRPr="00BD74DD">
        <w:rPr>
          <w:rFonts w:ascii="Arial" w:eastAsia="Times New Roman" w:hAnsi="Arial" w:cs="Arial"/>
          <w:color w:val="000000" w:themeColor="text1"/>
          <w:sz w:val="24"/>
          <w:szCs w:val="24"/>
          <w:lang w:eastAsia="en-GB"/>
        </w:rPr>
        <w:t>Audience participation the Webinar Profile Toolkit</w:t>
      </w:r>
    </w:p>
    <w:p w14:paraId="1922D01B" w14:textId="77777777" w:rsidR="00583097" w:rsidRPr="00BD74DD" w:rsidRDefault="00583097" w:rsidP="0047739D">
      <w:pPr>
        <w:numPr>
          <w:ilvl w:val="0"/>
          <w:numId w:val="14"/>
        </w:numPr>
        <w:shd w:val="clear" w:color="auto" w:fill="FFFFFF"/>
        <w:spacing w:before="100" w:beforeAutospacing="1" w:after="100" w:afterAutospacing="1" w:line="240" w:lineRule="auto"/>
        <w:ind w:left="426"/>
        <w:rPr>
          <w:rFonts w:ascii="Arial" w:eastAsia="Times New Roman" w:hAnsi="Arial" w:cs="Arial"/>
          <w:color w:val="000000" w:themeColor="text1"/>
          <w:sz w:val="24"/>
          <w:szCs w:val="24"/>
          <w:lang w:eastAsia="en-GB"/>
        </w:rPr>
      </w:pPr>
      <w:r w:rsidRPr="00BD74DD">
        <w:rPr>
          <w:rFonts w:ascii="Arial" w:eastAsia="Times New Roman" w:hAnsi="Arial" w:cs="Arial"/>
          <w:color w:val="000000" w:themeColor="text1"/>
          <w:sz w:val="24"/>
          <w:szCs w:val="24"/>
          <w:lang w:eastAsia="en-GB"/>
        </w:rPr>
        <w:t>Recording live web video events (in person and screen capture),</w:t>
      </w:r>
    </w:p>
    <w:p w14:paraId="6796599F" w14:textId="77777777" w:rsidR="00583097" w:rsidRPr="00BD74DD" w:rsidRDefault="00583097" w:rsidP="0047739D">
      <w:pPr>
        <w:numPr>
          <w:ilvl w:val="0"/>
          <w:numId w:val="14"/>
        </w:numPr>
        <w:shd w:val="clear" w:color="auto" w:fill="FFFFFF"/>
        <w:spacing w:before="100" w:beforeAutospacing="1" w:after="100" w:afterAutospacing="1" w:line="240" w:lineRule="auto"/>
        <w:ind w:left="426"/>
        <w:rPr>
          <w:rFonts w:ascii="Arial" w:eastAsia="Times New Roman" w:hAnsi="Arial" w:cs="Arial"/>
          <w:color w:val="000000" w:themeColor="text1"/>
          <w:sz w:val="24"/>
          <w:szCs w:val="24"/>
          <w:lang w:eastAsia="en-GB"/>
        </w:rPr>
      </w:pPr>
      <w:r w:rsidRPr="00BD74DD">
        <w:rPr>
          <w:rFonts w:ascii="Arial" w:eastAsia="Times New Roman" w:hAnsi="Arial" w:cs="Arial"/>
          <w:color w:val="000000" w:themeColor="text1"/>
          <w:sz w:val="24"/>
          <w:szCs w:val="24"/>
          <w:lang w:eastAsia="en-GB"/>
        </w:rPr>
        <w:t>Building a virtual community, towards an organisational learning culture,</w:t>
      </w:r>
    </w:p>
    <w:p w14:paraId="0DF92359" w14:textId="77777777" w:rsidR="00583097" w:rsidRPr="00BD74DD" w:rsidRDefault="00583097" w:rsidP="0047739D">
      <w:pPr>
        <w:numPr>
          <w:ilvl w:val="0"/>
          <w:numId w:val="14"/>
        </w:numPr>
        <w:shd w:val="clear" w:color="auto" w:fill="FFFFFF"/>
        <w:spacing w:before="100" w:beforeAutospacing="1" w:after="100" w:afterAutospacing="1" w:line="240" w:lineRule="auto"/>
        <w:ind w:left="426"/>
        <w:rPr>
          <w:rFonts w:ascii="Arial" w:eastAsia="Times New Roman" w:hAnsi="Arial" w:cs="Arial"/>
          <w:color w:val="000000" w:themeColor="text1"/>
          <w:sz w:val="24"/>
          <w:szCs w:val="24"/>
          <w:lang w:eastAsia="en-GB"/>
        </w:rPr>
      </w:pPr>
      <w:r w:rsidRPr="00BD74DD">
        <w:rPr>
          <w:rFonts w:ascii="Arial" w:eastAsia="Times New Roman" w:hAnsi="Arial" w:cs="Arial"/>
          <w:color w:val="000000" w:themeColor="text1"/>
          <w:sz w:val="24"/>
          <w:szCs w:val="24"/>
          <w:lang w:eastAsia="en-GB"/>
        </w:rPr>
        <w:t>Webinar Evaluation - tools and strategy</w:t>
      </w:r>
      <w:r>
        <w:rPr>
          <w:rFonts w:ascii="Arial" w:eastAsia="Times New Roman" w:hAnsi="Arial" w:cs="Arial"/>
          <w:color w:val="000000" w:themeColor="text1"/>
          <w:sz w:val="24"/>
          <w:szCs w:val="24"/>
          <w:lang w:eastAsia="en-GB"/>
        </w:rPr>
        <w:t>.</w:t>
      </w:r>
    </w:p>
    <w:p w14:paraId="4636805F" w14:textId="33E7A676" w:rsidR="00E33791" w:rsidRDefault="00E33791" w:rsidP="00D22BD9">
      <w:pPr>
        <w:spacing w:after="0" w:line="240" w:lineRule="auto"/>
        <w:rPr>
          <w:rFonts w:ascii="Arial" w:hAnsi="Arial" w:cs="Arial"/>
          <w:b/>
          <w:bCs/>
          <w:sz w:val="24"/>
          <w:szCs w:val="24"/>
        </w:rPr>
      </w:pPr>
    </w:p>
    <w:p w14:paraId="4387D6D5" w14:textId="6F7536D8" w:rsidR="00E33791" w:rsidRPr="00941445" w:rsidRDefault="00E33791" w:rsidP="00E33791">
      <w:pPr>
        <w:pStyle w:val="Heading4"/>
        <w:spacing w:before="0" w:after="45"/>
        <w:rPr>
          <w:rFonts w:ascii="Arial" w:hAnsi="Arial" w:cs="Arial"/>
          <w:b/>
          <w:bCs/>
          <w:i w:val="0"/>
          <w:iCs w:val="0"/>
          <w:color w:val="0070C0"/>
          <w:sz w:val="24"/>
          <w:szCs w:val="24"/>
        </w:rPr>
      </w:pPr>
      <w:r w:rsidRPr="00CB31E4">
        <w:rPr>
          <w:rFonts w:ascii="Arial" w:hAnsi="Arial" w:cs="Arial"/>
          <w:b/>
          <w:bCs/>
          <w:i w:val="0"/>
          <w:iCs w:val="0"/>
          <w:sz w:val="24"/>
          <w:szCs w:val="24"/>
          <w:highlight w:val="yellow"/>
        </w:rPr>
        <w:lastRenderedPageBreak/>
        <w:t xml:space="preserve">UKAT </w:t>
      </w:r>
      <w:hyperlink r:id="rId25" w:tgtFrame="_blank" w:history="1">
        <w:r w:rsidRPr="00941445">
          <w:rPr>
            <w:rStyle w:val="Hyperlink"/>
            <w:rFonts w:ascii="Arial" w:hAnsi="Arial" w:cs="Arial"/>
            <w:b/>
            <w:bCs/>
            <w:i w:val="0"/>
            <w:iCs w:val="0"/>
            <w:color w:val="0070C0"/>
            <w:sz w:val="24"/>
            <w:szCs w:val="24"/>
            <w:highlight w:val="yellow"/>
          </w:rPr>
          <w:t>Engaging with Students Through Technology</w:t>
        </w:r>
      </w:hyperlink>
    </w:p>
    <w:p w14:paraId="58E9D090" w14:textId="4DB378CB" w:rsidR="00E33791" w:rsidRDefault="00E33791" w:rsidP="00E33791">
      <w:pPr>
        <w:pStyle w:val="NormalWeb"/>
        <w:spacing w:before="120" w:beforeAutospacing="0" w:after="240" w:afterAutospacing="0"/>
        <w:rPr>
          <w:rFonts w:ascii="Arial" w:eastAsiaTheme="minorHAnsi" w:hAnsi="Arial" w:cs="Arial"/>
          <w:color w:val="000000"/>
          <w:sz w:val="24"/>
          <w:szCs w:val="24"/>
          <w:lang w:eastAsia="en-US"/>
        </w:rPr>
      </w:pPr>
      <w:r w:rsidRPr="00E33791">
        <w:rPr>
          <w:rFonts w:ascii="Arial" w:hAnsi="Arial" w:cs="Arial"/>
          <w:b/>
          <w:bCs/>
          <w:color w:val="800080"/>
          <w:sz w:val="24"/>
          <w:szCs w:val="24"/>
        </w:rPr>
        <w:t>Monday 6 July 2020, 14:00</w:t>
      </w:r>
      <w:r>
        <w:rPr>
          <w:rFonts w:ascii="Arial" w:hAnsi="Arial" w:cs="Arial"/>
          <w:b/>
          <w:bCs/>
          <w:color w:val="800080"/>
          <w:sz w:val="24"/>
          <w:szCs w:val="24"/>
        </w:rPr>
        <w:t xml:space="preserve"> -</w:t>
      </w:r>
      <w:r w:rsidRPr="00E33791">
        <w:rPr>
          <w:rFonts w:ascii="Arial" w:hAnsi="Arial" w:cs="Arial"/>
          <w:b/>
          <w:bCs/>
          <w:color w:val="800080"/>
          <w:sz w:val="24"/>
          <w:szCs w:val="24"/>
        </w:rPr>
        <w:t xml:space="preserve"> 16:00</w:t>
      </w:r>
      <w:r w:rsidRPr="00E33791">
        <w:rPr>
          <w:rFonts w:ascii="Arial" w:hAnsi="Arial" w:cs="Arial"/>
          <w:b/>
          <w:bCs/>
          <w:color w:val="800080"/>
          <w:sz w:val="24"/>
          <w:szCs w:val="24"/>
        </w:rPr>
        <w:br/>
      </w:r>
      <w:r w:rsidRPr="00E33791">
        <w:rPr>
          <w:rFonts w:ascii="Arial" w:eastAsiaTheme="minorHAnsi" w:hAnsi="Arial" w:cs="Arial"/>
          <w:color w:val="000000"/>
          <w:sz w:val="24"/>
          <w:szCs w:val="24"/>
          <w:lang w:eastAsia="en-US"/>
        </w:rPr>
        <w:t xml:space="preserve">This 2-hour online workshop, the first in a series of two, is designed to support personal tutors and academic advisors in preparing to support students remotely from September. This workshop focuses on purposefully choosing technologies that promote student engagement in remote personal tutoring/academic advising. </w:t>
      </w:r>
    </w:p>
    <w:p w14:paraId="33F6A141" w14:textId="712678B9" w:rsidR="00E33791" w:rsidRPr="00E33791" w:rsidRDefault="00E33791" w:rsidP="00E33791">
      <w:pPr>
        <w:spacing w:after="0" w:line="240" w:lineRule="auto"/>
        <w:rPr>
          <w:rFonts w:ascii="Arial" w:hAnsi="Arial" w:cs="Arial"/>
          <w:color w:val="000000"/>
          <w:sz w:val="24"/>
          <w:szCs w:val="24"/>
        </w:rPr>
      </w:pPr>
      <w:r w:rsidRPr="00E33791">
        <w:rPr>
          <w:rFonts w:ascii="Arial" w:hAnsi="Arial" w:cs="Arial"/>
          <w:color w:val="000000"/>
          <w:sz w:val="24"/>
          <w:szCs w:val="24"/>
        </w:rPr>
        <w:t>Participants will</w:t>
      </w:r>
      <w:r>
        <w:rPr>
          <w:rFonts w:ascii="Arial" w:hAnsi="Arial" w:cs="Arial"/>
          <w:color w:val="000000"/>
          <w:sz w:val="24"/>
          <w:szCs w:val="24"/>
        </w:rPr>
        <w:t>:</w:t>
      </w:r>
      <w:r w:rsidRPr="00E33791">
        <w:rPr>
          <w:rFonts w:ascii="Arial" w:hAnsi="Arial" w:cs="Arial"/>
          <w:color w:val="000000"/>
          <w:sz w:val="24"/>
          <w:szCs w:val="24"/>
        </w:rPr>
        <w:t xml:space="preserve"> </w:t>
      </w:r>
    </w:p>
    <w:p w14:paraId="179503F9" w14:textId="77777777" w:rsidR="00E33791" w:rsidRPr="00E33791" w:rsidRDefault="00E33791" w:rsidP="00E33791">
      <w:pPr>
        <w:numPr>
          <w:ilvl w:val="0"/>
          <w:numId w:val="13"/>
        </w:numPr>
        <w:spacing w:after="0" w:line="240" w:lineRule="auto"/>
        <w:ind w:left="426"/>
        <w:rPr>
          <w:rFonts w:ascii="Arial" w:hAnsi="Arial" w:cs="Arial"/>
          <w:color w:val="000000"/>
          <w:sz w:val="24"/>
          <w:szCs w:val="24"/>
        </w:rPr>
      </w:pPr>
      <w:r w:rsidRPr="00E33791">
        <w:rPr>
          <w:rFonts w:ascii="Arial" w:hAnsi="Arial" w:cs="Arial"/>
          <w:color w:val="000000"/>
          <w:sz w:val="24"/>
          <w:szCs w:val="24"/>
        </w:rPr>
        <w:t>use UKAT’s Top Ten Tips for Remote Tutoring as a framework to evaluate their use of technology and means of engaging tutees</w:t>
      </w:r>
    </w:p>
    <w:p w14:paraId="4AC61444" w14:textId="77777777" w:rsidR="00E33791" w:rsidRPr="00E33791" w:rsidRDefault="00E33791" w:rsidP="004D2926">
      <w:pPr>
        <w:numPr>
          <w:ilvl w:val="0"/>
          <w:numId w:val="13"/>
        </w:numPr>
        <w:spacing w:after="0" w:line="240" w:lineRule="auto"/>
        <w:ind w:left="425"/>
        <w:rPr>
          <w:rFonts w:ascii="Arial" w:hAnsi="Arial" w:cs="Arial"/>
          <w:color w:val="000000"/>
          <w:sz w:val="24"/>
          <w:szCs w:val="24"/>
        </w:rPr>
      </w:pPr>
      <w:r w:rsidRPr="00E33791">
        <w:rPr>
          <w:rFonts w:ascii="Arial" w:hAnsi="Arial" w:cs="Arial"/>
          <w:color w:val="000000"/>
          <w:sz w:val="24"/>
          <w:szCs w:val="24"/>
        </w:rPr>
        <w:t>use Universal Design and Intentionality and Advising and Technology models as perspectives to evaluate their interactions with students at a distance</w:t>
      </w:r>
    </w:p>
    <w:p w14:paraId="2C044002" w14:textId="77777777" w:rsidR="00E33791" w:rsidRPr="00E33791" w:rsidRDefault="00E33791" w:rsidP="004D2926">
      <w:pPr>
        <w:numPr>
          <w:ilvl w:val="0"/>
          <w:numId w:val="13"/>
        </w:numPr>
        <w:spacing w:after="0" w:line="240" w:lineRule="auto"/>
        <w:ind w:left="425"/>
        <w:rPr>
          <w:rFonts w:ascii="Arial" w:hAnsi="Arial" w:cs="Arial"/>
          <w:color w:val="000000"/>
          <w:sz w:val="24"/>
          <w:szCs w:val="24"/>
        </w:rPr>
      </w:pPr>
      <w:r w:rsidRPr="00E33791">
        <w:rPr>
          <w:rFonts w:ascii="Arial" w:hAnsi="Arial" w:cs="Arial"/>
          <w:color w:val="000000"/>
          <w:sz w:val="24"/>
          <w:szCs w:val="24"/>
        </w:rPr>
        <w:t>identify their familiarity with technologies available at their institution.</w:t>
      </w:r>
    </w:p>
    <w:p w14:paraId="061B3059" w14:textId="4CF2AA6C" w:rsidR="00E33791" w:rsidRDefault="00E33791" w:rsidP="004D2926">
      <w:pPr>
        <w:pStyle w:val="NormalWeb"/>
        <w:spacing w:before="0" w:beforeAutospacing="0" w:after="0" w:afterAutospacing="0"/>
        <w:ind w:left="425"/>
        <w:rPr>
          <w:rFonts w:ascii="Arial" w:eastAsiaTheme="minorHAnsi" w:hAnsi="Arial" w:cs="Arial"/>
          <w:color w:val="000000"/>
          <w:sz w:val="24"/>
          <w:szCs w:val="24"/>
          <w:lang w:eastAsia="en-US"/>
        </w:rPr>
      </w:pPr>
    </w:p>
    <w:p w14:paraId="4344C08C" w14:textId="7E3B5841" w:rsidR="00CB31E4" w:rsidRPr="006808B5" w:rsidRDefault="00CB31E4" w:rsidP="00CB31E4">
      <w:pPr>
        <w:pStyle w:val="Heading4"/>
        <w:shd w:val="clear" w:color="auto" w:fill="FFFFFF"/>
        <w:spacing w:before="0" w:after="45"/>
        <w:rPr>
          <w:rFonts w:ascii="Arial" w:hAnsi="Arial" w:cs="Arial"/>
          <w:i w:val="0"/>
          <w:iCs w:val="0"/>
          <w:color w:val="181818"/>
          <w:sz w:val="24"/>
          <w:szCs w:val="24"/>
        </w:rPr>
      </w:pPr>
      <w:r w:rsidRPr="006808B5">
        <w:rPr>
          <w:rFonts w:ascii="Helvetica" w:hAnsi="Helvetica" w:cs="Helvetica"/>
          <w:i w:val="0"/>
          <w:iCs w:val="0"/>
          <w:color w:val="181818"/>
          <w:sz w:val="24"/>
          <w:szCs w:val="24"/>
          <w:highlight w:val="yellow"/>
        </w:rPr>
        <w:t xml:space="preserve">UKAT </w:t>
      </w:r>
      <w:hyperlink r:id="rId26" w:tgtFrame="_blank" w:history="1">
        <w:r w:rsidRPr="006808B5">
          <w:rPr>
            <w:rStyle w:val="Hyperlink"/>
            <w:rFonts w:ascii="Helvetica" w:hAnsi="Helvetica" w:cs="Helvetica"/>
            <w:b/>
            <w:bCs/>
            <w:i w:val="0"/>
            <w:iCs w:val="0"/>
            <w:color w:val="0070C0"/>
            <w:sz w:val="24"/>
            <w:szCs w:val="24"/>
            <w:highlight w:val="yellow"/>
          </w:rPr>
          <w:t>Ensuring Students Can Engage with You</w:t>
        </w:r>
      </w:hyperlink>
    </w:p>
    <w:p w14:paraId="7E5B3065" w14:textId="53C7C1CD" w:rsidR="00E33791" w:rsidRDefault="00CB31E4" w:rsidP="00CB31E4">
      <w:pPr>
        <w:pStyle w:val="NormalWeb"/>
        <w:shd w:val="clear" w:color="auto" w:fill="FFFFFF"/>
        <w:spacing w:before="120" w:beforeAutospacing="0" w:after="240" w:afterAutospacing="0"/>
        <w:rPr>
          <w:rFonts w:ascii="Arial" w:hAnsi="Arial" w:cs="Arial"/>
          <w:b/>
          <w:bCs/>
          <w:sz w:val="24"/>
          <w:szCs w:val="24"/>
        </w:rPr>
      </w:pPr>
      <w:r w:rsidRPr="00CB31E4">
        <w:rPr>
          <w:rFonts w:ascii="Arial" w:hAnsi="Arial" w:cs="Arial"/>
          <w:b/>
          <w:bCs/>
          <w:color w:val="800080"/>
          <w:sz w:val="24"/>
          <w:szCs w:val="24"/>
        </w:rPr>
        <w:t>Monday 13 July 2020, 14:00 - 16:00</w:t>
      </w:r>
      <w:r w:rsidRPr="00CB31E4">
        <w:rPr>
          <w:rFonts w:ascii="Arial" w:hAnsi="Arial" w:cs="Arial"/>
          <w:b/>
          <w:bCs/>
          <w:color w:val="800080"/>
          <w:sz w:val="24"/>
          <w:szCs w:val="24"/>
        </w:rPr>
        <w:br/>
      </w:r>
      <w:r w:rsidRPr="00CB31E4">
        <w:rPr>
          <w:rFonts w:ascii="Arial" w:hAnsi="Arial" w:cs="Arial"/>
          <w:color w:val="000000" w:themeColor="text1"/>
          <w:sz w:val="24"/>
          <w:szCs w:val="24"/>
        </w:rPr>
        <w:t>This 2-hour online workshop, the second in a series of two, is designed to help personal tutors and academic advisors in supporting students remotely from September. This workshop focuses on setting up the technologies chosen in workshop 1 to effectively support students at a distance. Participants will identify the technologies they can use to support students working remotely; configure their essential personal equipment for remote student support and interaction; and create a coordinated informational resource to share important information and resources with students.</w:t>
      </w:r>
    </w:p>
    <w:p w14:paraId="060AAAB1" w14:textId="1B22B62E" w:rsidR="00D22BD9" w:rsidRPr="00D703F9" w:rsidRDefault="006E635E" w:rsidP="00D22BD9">
      <w:pPr>
        <w:spacing w:after="0" w:line="240" w:lineRule="auto"/>
        <w:rPr>
          <w:rFonts w:ascii="Arial" w:hAnsi="Arial" w:cs="Arial"/>
          <w:b/>
          <w:bCs/>
          <w:sz w:val="24"/>
          <w:szCs w:val="24"/>
        </w:rPr>
      </w:pPr>
      <w:r w:rsidRPr="00D703F9">
        <w:rPr>
          <w:rFonts w:ascii="Arial" w:hAnsi="Arial" w:cs="Arial"/>
          <w:b/>
          <w:bCs/>
          <w:sz w:val="24"/>
          <w:szCs w:val="24"/>
        </w:rPr>
        <w:t xml:space="preserve">AdvanceHE </w:t>
      </w:r>
      <w:hyperlink r:id="rId27" w:history="1">
        <w:r w:rsidRPr="00D703F9">
          <w:rPr>
            <w:rStyle w:val="Hyperlink"/>
            <w:rFonts w:ascii="Arial" w:hAnsi="Arial" w:cs="Arial"/>
            <w:b/>
            <w:bCs/>
            <w:sz w:val="24"/>
            <w:szCs w:val="24"/>
          </w:rPr>
          <w:t xml:space="preserve">Online Curriculum Symposium </w:t>
        </w:r>
      </w:hyperlink>
      <w:r w:rsidRPr="00D703F9">
        <w:rPr>
          <w:rFonts w:ascii="Arial" w:hAnsi="Arial" w:cs="Arial"/>
          <w:b/>
          <w:bCs/>
          <w:sz w:val="24"/>
          <w:szCs w:val="24"/>
        </w:rPr>
        <w:t xml:space="preserve"> </w:t>
      </w:r>
    </w:p>
    <w:p w14:paraId="716C3CC3" w14:textId="3A00C149" w:rsidR="006E635E" w:rsidRPr="009414F1" w:rsidRDefault="006E635E" w:rsidP="00D22BD9">
      <w:pPr>
        <w:spacing w:after="0" w:line="240" w:lineRule="auto"/>
        <w:rPr>
          <w:rFonts w:ascii="Arial" w:eastAsia="Times New Roman" w:hAnsi="Arial" w:cs="Arial"/>
          <w:b/>
          <w:bCs/>
          <w:color w:val="800080"/>
          <w:sz w:val="24"/>
          <w:szCs w:val="24"/>
          <w:lang w:eastAsia="en-GB"/>
        </w:rPr>
      </w:pPr>
      <w:r w:rsidRPr="009414F1">
        <w:rPr>
          <w:rFonts w:ascii="Arial" w:eastAsia="Times New Roman" w:hAnsi="Arial" w:cs="Arial"/>
          <w:b/>
          <w:bCs/>
          <w:color w:val="800080"/>
          <w:sz w:val="24"/>
          <w:szCs w:val="24"/>
          <w:lang w:eastAsia="en-GB"/>
        </w:rPr>
        <w:t>14</w:t>
      </w:r>
      <w:r w:rsidRPr="009414F1">
        <w:rPr>
          <w:rFonts w:ascii="Arial" w:eastAsia="Times New Roman" w:hAnsi="Arial" w:cs="Arial"/>
          <w:b/>
          <w:bCs/>
          <w:color w:val="800080"/>
          <w:sz w:val="24"/>
          <w:szCs w:val="24"/>
          <w:vertAlign w:val="superscript"/>
          <w:lang w:eastAsia="en-GB"/>
        </w:rPr>
        <w:t>th</w:t>
      </w:r>
      <w:r w:rsidRPr="009414F1">
        <w:rPr>
          <w:rFonts w:ascii="Arial" w:eastAsia="Times New Roman" w:hAnsi="Arial" w:cs="Arial"/>
          <w:b/>
          <w:bCs/>
          <w:color w:val="800080"/>
          <w:sz w:val="24"/>
          <w:szCs w:val="24"/>
          <w:lang w:eastAsia="en-GB"/>
        </w:rPr>
        <w:t xml:space="preserve"> July 2020 – 9.30 am to 4.00 pm, fee payable</w:t>
      </w:r>
    </w:p>
    <w:p w14:paraId="4A03CFAE" w14:textId="77777777" w:rsidR="00D22BD9" w:rsidRPr="00C3430C" w:rsidRDefault="00D22BD9" w:rsidP="00D22BD9">
      <w:pPr>
        <w:spacing w:after="0" w:line="240" w:lineRule="auto"/>
        <w:rPr>
          <w:rFonts w:ascii="Arial" w:hAnsi="Arial" w:cs="Arial"/>
          <w:sz w:val="24"/>
          <w:szCs w:val="24"/>
        </w:rPr>
      </w:pPr>
    </w:p>
    <w:p w14:paraId="6064080A" w14:textId="77777777" w:rsidR="006E635E" w:rsidRPr="00C3430C" w:rsidRDefault="006E635E" w:rsidP="006E635E">
      <w:pPr>
        <w:spacing w:after="0" w:line="240" w:lineRule="auto"/>
        <w:rPr>
          <w:rFonts w:ascii="Arial" w:eastAsia="Times New Roman" w:hAnsi="Arial" w:cs="Arial"/>
          <w:color w:val="000000"/>
          <w:sz w:val="24"/>
          <w:szCs w:val="24"/>
          <w:lang w:eastAsia="en-GB"/>
        </w:rPr>
      </w:pPr>
      <w:r w:rsidRPr="00C3430C">
        <w:rPr>
          <w:rFonts w:ascii="Arial" w:eastAsia="Times New Roman" w:hAnsi="Arial" w:cs="Arial"/>
          <w:color w:val="000000"/>
          <w:sz w:val="24"/>
          <w:szCs w:val="24"/>
          <w:lang w:eastAsia="en-GB"/>
        </w:rPr>
        <w:t>The symposium is intended academic staff currently delivering online teaching and learning, Programme Leaders involved in course design and senior staff with an overall remit for Teaching and Learning. The symposium will be a useful forum to encourage the exchange and dissemination of different ways of thinking about online teaching.</w:t>
      </w:r>
    </w:p>
    <w:p w14:paraId="78954391" w14:textId="77777777" w:rsidR="006E635E" w:rsidRPr="00C3430C" w:rsidRDefault="006E635E" w:rsidP="006E635E">
      <w:pPr>
        <w:spacing w:after="0" w:line="240" w:lineRule="auto"/>
        <w:rPr>
          <w:rFonts w:ascii="Arial" w:eastAsia="Times New Roman" w:hAnsi="Arial" w:cs="Arial"/>
          <w:color w:val="000000"/>
          <w:sz w:val="24"/>
          <w:szCs w:val="24"/>
          <w:lang w:eastAsia="en-GB"/>
        </w:rPr>
      </w:pPr>
    </w:p>
    <w:p w14:paraId="114E0D03" w14:textId="77777777" w:rsidR="006E635E" w:rsidRPr="00C3430C" w:rsidRDefault="006E635E" w:rsidP="006E635E">
      <w:pPr>
        <w:pStyle w:val="NormalWeb"/>
        <w:spacing w:before="0" w:beforeAutospacing="0" w:after="0" w:afterAutospacing="0"/>
        <w:rPr>
          <w:rFonts w:ascii="Arial" w:hAnsi="Arial" w:cs="Arial"/>
          <w:color w:val="000000"/>
          <w:sz w:val="24"/>
          <w:szCs w:val="24"/>
        </w:rPr>
      </w:pPr>
      <w:r w:rsidRPr="00C3430C">
        <w:rPr>
          <w:rFonts w:ascii="Arial" w:hAnsi="Arial" w:cs="Arial"/>
          <w:color w:val="000000"/>
          <w:sz w:val="24"/>
          <w:szCs w:val="24"/>
        </w:rPr>
        <w:t>The move towards courses being delivered predominately online represents a paradigm shift for much of the sector.</w:t>
      </w:r>
    </w:p>
    <w:p w14:paraId="7A55DEF7" w14:textId="77777777" w:rsidR="006E635E" w:rsidRPr="00C3430C" w:rsidRDefault="006E635E" w:rsidP="006E635E">
      <w:pPr>
        <w:pStyle w:val="NormalWeb"/>
        <w:spacing w:before="0" w:beforeAutospacing="0" w:after="0" w:afterAutospacing="0"/>
        <w:rPr>
          <w:rFonts w:ascii="Arial" w:hAnsi="Arial" w:cs="Arial"/>
          <w:color w:val="000000"/>
          <w:sz w:val="24"/>
          <w:szCs w:val="24"/>
        </w:rPr>
      </w:pPr>
      <w:r w:rsidRPr="00C3430C">
        <w:rPr>
          <w:rFonts w:ascii="Arial" w:hAnsi="Arial" w:cs="Arial"/>
          <w:color w:val="000000"/>
          <w:sz w:val="24"/>
          <w:szCs w:val="24"/>
        </w:rPr>
        <w:t>Rather than simply ‘translating’ existing curricula into an online state this symposium will offer fresh perspectives that are pedagogically informed and full of practical ideas.</w:t>
      </w:r>
    </w:p>
    <w:p w14:paraId="4B579062" w14:textId="77777777" w:rsidR="006E635E" w:rsidRPr="00C3430C" w:rsidRDefault="006E635E" w:rsidP="006E635E">
      <w:pPr>
        <w:pStyle w:val="NormalWeb"/>
        <w:spacing w:before="0" w:beforeAutospacing="0" w:after="0" w:afterAutospacing="0"/>
        <w:rPr>
          <w:rFonts w:ascii="Arial" w:hAnsi="Arial" w:cs="Arial"/>
          <w:color w:val="000000"/>
          <w:sz w:val="24"/>
          <w:szCs w:val="24"/>
        </w:rPr>
      </w:pPr>
    </w:p>
    <w:p w14:paraId="794AD3BE" w14:textId="77777777" w:rsidR="006E635E" w:rsidRPr="00C3430C" w:rsidRDefault="006E635E" w:rsidP="006E635E">
      <w:pPr>
        <w:pStyle w:val="NormalWeb"/>
        <w:spacing w:before="0" w:beforeAutospacing="0" w:after="0" w:afterAutospacing="0"/>
        <w:rPr>
          <w:rFonts w:ascii="Arial" w:hAnsi="Arial" w:cs="Arial"/>
          <w:color w:val="000000"/>
          <w:sz w:val="24"/>
          <w:szCs w:val="24"/>
        </w:rPr>
      </w:pPr>
      <w:r w:rsidRPr="00C3430C">
        <w:rPr>
          <w:rFonts w:ascii="Arial" w:hAnsi="Arial" w:cs="Arial"/>
          <w:color w:val="000000"/>
          <w:sz w:val="24"/>
          <w:szCs w:val="24"/>
        </w:rPr>
        <w:t>Featuring both UK and international perspectives from experts who have either already begun the transition or who have been delivering their courses online for many years, the event will appeal especially to academic and professional leaders who have oversight for and design of online curricula.</w:t>
      </w:r>
    </w:p>
    <w:p w14:paraId="46AA1F8D" w14:textId="77777777" w:rsidR="006E635E" w:rsidRPr="00C3430C" w:rsidRDefault="006E635E" w:rsidP="006E635E">
      <w:pPr>
        <w:pStyle w:val="NormalWeb"/>
        <w:spacing w:before="0" w:beforeAutospacing="0" w:after="0" w:afterAutospacing="0"/>
        <w:rPr>
          <w:rFonts w:ascii="Arial" w:hAnsi="Arial" w:cs="Arial"/>
          <w:color w:val="000000"/>
          <w:sz w:val="24"/>
          <w:szCs w:val="24"/>
        </w:rPr>
      </w:pPr>
    </w:p>
    <w:p w14:paraId="0789440F" w14:textId="77777777" w:rsidR="006E635E" w:rsidRPr="00C3430C" w:rsidRDefault="006E635E" w:rsidP="006E635E">
      <w:pPr>
        <w:pStyle w:val="NormalWeb"/>
        <w:spacing w:before="0" w:beforeAutospacing="0" w:after="0" w:afterAutospacing="0"/>
        <w:rPr>
          <w:rFonts w:ascii="Arial" w:hAnsi="Arial" w:cs="Arial"/>
          <w:color w:val="000000"/>
          <w:sz w:val="24"/>
          <w:szCs w:val="24"/>
        </w:rPr>
      </w:pPr>
      <w:r w:rsidRPr="00C3430C">
        <w:rPr>
          <w:rFonts w:ascii="Arial" w:hAnsi="Arial" w:cs="Arial"/>
          <w:color w:val="000000"/>
          <w:sz w:val="24"/>
          <w:szCs w:val="24"/>
        </w:rPr>
        <w:t>If you have something to share, or simply want to learn more then, this symposium by way of a keynote session, participant-led workshops and short presentations will offer insights and solutions to:</w:t>
      </w:r>
    </w:p>
    <w:p w14:paraId="3804B324" w14:textId="77777777" w:rsidR="006E635E" w:rsidRPr="00C3430C" w:rsidRDefault="006E635E" w:rsidP="006E635E">
      <w:pPr>
        <w:pStyle w:val="NormalWeb"/>
        <w:spacing w:before="0" w:beforeAutospacing="0" w:after="0" w:afterAutospacing="0"/>
        <w:rPr>
          <w:rFonts w:ascii="Arial" w:hAnsi="Arial" w:cs="Arial"/>
          <w:color w:val="000000"/>
          <w:sz w:val="24"/>
          <w:szCs w:val="24"/>
        </w:rPr>
      </w:pPr>
    </w:p>
    <w:p w14:paraId="27592EB1" w14:textId="77777777" w:rsidR="006E635E" w:rsidRPr="00C3430C" w:rsidRDefault="006E635E" w:rsidP="006E635E">
      <w:pPr>
        <w:numPr>
          <w:ilvl w:val="0"/>
          <w:numId w:val="5"/>
        </w:numPr>
        <w:spacing w:after="0" w:line="240" w:lineRule="auto"/>
        <w:rPr>
          <w:rFonts w:ascii="Arial" w:hAnsi="Arial" w:cs="Arial"/>
          <w:color w:val="000000"/>
          <w:sz w:val="24"/>
          <w:szCs w:val="24"/>
        </w:rPr>
      </w:pPr>
      <w:r w:rsidRPr="00C3430C">
        <w:rPr>
          <w:rFonts w:ascii="Arial" w:hAnsi="Arial" w:cs="Arial"/>
          <w:color w:val="000000"/>
          <w:sz w:val="24"/>
          <w:szCs w:val="24"/>
        </w:rPr>
        <w:t>what existing face-to-face practice still works online;</w:t>
      </w:r>
    </w:p>
    <w:p w14:paraId="23610223" w14:textId="77777777" w:rsidR="006E635E" w:rsidRPr="00C3430C" w:rsidRDefault="006E635E" w:rsidP="006E635E">
      <w:pPr>
        <w:numPr>
          <w:ilvl w:val="0"/>
          <w:numId w:val="5"/>
        </w:numPr>
        <w:spacing w:after="0" w:line="240" w:lineRule="auto"/>
        <w:rPr>
          <w:rFonts w:ascii="Arial" w:hAnsi="Arial" w:cs="Arial"/>
          <w:color w:val="000000"/>
          <w:sz w:val="24"/>
          <w:szCs w:val="24"/>
        </w:rPr>
      </w:pPr>
      <w:r w:rsidRPr="00C3430C">
        <w:rPr>
          <w:rFonts w:ascii="Arial" w:hAnsi="Arial" w:cs="Arial"/>
          <w:color w:val="000000"/>
          <w:sz w:val="24"/>
          <w:szCs w:val="24"/>
        </w:rPr>
        <w:t>how to deliver effective online pedagogies;</w:t>
      </w:r>
    </w:p>
    <w:p w14:paraId="5B9BB747" w14:textId="77777777" w:rsidR="006E635E" w:rsidRPr="00C3430C" w:rsidRDefault="006E635E" w:rsidP="006E635E">
      <w:pPr>
        <w:numPr>
          <w:ilvl w:val="0"/>
          <w:numId w:val="5"/>
        </w:numPr>
        <w:spacing w:after="0" w:line="240" w:lineRule="auto"/>
        <w:rPr>
          <w:rFonts w:ascii="Arial" w:hAnsi="Arial" w:cs="Arial"/>
          <w:color w:val="000000"/>
          <w:sz w:val="24"/>
          <w:szCs w:val="24"/>
        </w:rPr>
      </w:pPr>
      <w:r w:rsidRPr="00C3430C">
        <w:rPr>
          <w:rFonts w:ascii="Arial" w:hAnsi="Arial" w:cs="Arial"/>
          <w:color w:val="000000"/>
          <w:sz w:val="24"/>
          <w:szCs w:val="24"/>
        </w:rPr>
        <w:lastRenderedPageBreak/>
        <w:t>considering equality diversity and inclusion for all students in online design;</w:t>
      </w:r>
    </w:p>
    <w:p w14:paraId="7FD31254" w14:textId="77777777" w:rsidR="006E635E" w:rsidRPr="00C3430C" w:rsidRDefault="006E635E" w:rsidP="006E635E">
      <w:pPr>
        <w:numPr>
          <w:ilvl w:val="0"/>
          <w:numId w:val="5"/>
        </w:numPr>
        <w:spacing w:after="0" w:line="240" w:lineRule="auto"/>
        <w:rPr>
          <w:rFonts w:ascii="Arial" w:hAnsi="Arial" w:cs="Arial"/>
          <w:color w:val="000000"/>
          <w:sz w:val="24"/>
          <w:szCs w:val="24"/>
        </w:rPr>
      </w:pPr>
      <w:r w:rsidRPr="00C3430C">
        <w:rPr>
          <w:rFonts w:ascii="Arial" w:hAnsi="Arial" w:cs="Arial"/>
          <w:color w:val="000000"/>
          <w:sz w:val="24"/>
          <w:szCs w:val="24"/>
        </w:rPr>
        <w:t>identifying relevant stakeholders and how to successfully engage with them, including learners;</w:t>
      </w:r>
    </w:p>
    <w:p w14:paraId="5F73242A" w14:textId="77777777" w:rsidR="006E635E" w:rsidRPr="00C3430C" w:rsidRDefault="006E635E" w:rsidP="006E635E">
      <w:pPr>
        <w:numPr>
          <w:ilvl w:val="0"/>
          <w:numId w:val="5"/>
        </w:numPr>
        <w:spacing w:after="0" w:line="240" w:lineRule="auto"/>
        <w:rPr>
          <w:rFonts w:ascii="Arial" w:hAnsi="Arial" w:cs="Arial"/>
          <w:color w:val="000000"/>
          <w:sz w:val="24"/>
          <w:szCs w:val="24"/>
        </w:rPr>
      </w:pPr>
      <w:r w:rsidRPr="00C3430C">
        <w:rPr>
          <w:rFonts w:ascii="Arial" w:hAnsi="Arial" w:cs="Arial"/>
          <w:color w:val="000000"/>
          <w:sz w:val="24"/>
          <w:szCs w:val="24"/>
        </w:rPr>
        <w:t>developing strategies to drive forward effective and meaningful change.</w:t>
      </w:r>
    </w:p>
    <w:p w14:paraId="5F3F3EA4" w14:textId="77777777" w:rsidR="006E635E" w:rsidRPr="00C3430C" w:rsidRDefault="006E635E" w:rsidP="006E635E">
      <w:pPr>
        <w:spacing w:after="0" w:line="240" w:lineRule="auto"/>
        <w:rPr>
          <w:rFonts w:ascii="Arial" w:hAnsi="Arial" w:cs="Arial"/>
          <w:color w:val="000000"/>
          <w:sz w:val="24"/>
          <w:szCs w:val="24"/>
        </w:rPr>
      </w:pPr>
    </w:p>
    <w:p w14:paraId="1852FC30" w14:textId="77777777" w:rsidR="006E635E" w:rsidRPr="00C3430C" w:rsidRDefault="006E635E" w:rsidP="006E635E">
      <w:pPr>
        <w:pStyle w:val="NormalWeb"/>
        <w:spacing w:before="0" w:beforeAutospacing="0" w:after="0" w:afterAutospacing="0"/>
        <w:rPr>
          <w:rFonts w:ascii="Arial" w:hAnsi="Arial" w:cs="Arial"/>
          <w:color w:val="000000"/>
          <w:sz w:val="24"/>
          <w:szCs w:val="24"/>
        </w:rPr>
      </w:pPr>
      <w:r w:rsidRPr="00C3430C">
        <w:rPr>
          <w:rFonts w:ascii="Arial" w:hAnsi="Arial" w:cs="Arial"/>
          <w:color w:val="000000"/>
          <w:sz w:val="24"/>
          <w:szCs w:val="24"/>
        </w:rPr>
        <w:t>The symposium aims to:</w:t>
      </w:r>
    </w:p>
    <w:p w14:paraId="42A17269" w14:textId="77777777" w:rsidR="006E635E" w:rsidRPr="00C3430C" w:rsidRDefault="006E635E" w:rsidP="006E635E">
      <w:pPr>
        <w:pStyle w:val="NormalWeb"/>
        <w:spacing w:before="0" w:beforeAutospacing="0" w:after="0" w:afterAutospacing="0"/>
        <w:rPr>
          <w:rFonts w:ascii="Arial" w:hAnsi="Arial" w:cs="Arial"/>
          <w:color w:val="000000"/>
          <w:sz w:val="24"/>
          <w:szCs w:val="24"/>
        </w:rPr>
      </w:pPr>
    </w:p>
    <w:p w14:paraId="46AF1018" w14:textId="77777777" w:rsidR="006E635E" w:rsidRPr="00C3430C" w:rsidRDefault="006E635E" w:rsidP="006E635E">
      <w:pPr>
        <w:numPr>
          <w:ilvl w:val="0"/>
          <w:numId w:val="6"/>
        </w:numPr>
        <w:spacing w:after="0" w:line="240" w:lineRule="auto"/>
        <w:rPr>
          <w:rFonts w:ascii="Arial" w:hAnsi="Arial" w:cs="Arial"/>
          <w:color w:val="000000"/>
          <w:sz w:val="24"/>
          <w:szCs w:val="24"/>
        </w:rPr>
      </w:pPr>
      <w:r w:rsidRPr="00C3430C">
        <w:rPr>
          <w:rFonts w:ascii="Arial" w:hAnsi="Arial" w:cs="Arial"/>
          <w:color w:val="000000"/>
          <w:sz w:val="24"/>
          <w:szCs w:val="24"/>
        </w:rPr>
        <w:t>Explore how curricula can be redesigned for online delivery;</w:t>
      </w:r>
    </w:p>
    <w:p w14:paraId="45093C6A" w14:textId="77777777" w:rsidR="006E635E" w:rsidRPr="00C3430C" w:rsidRDefault="006E635E" w:rsidP="006E635E">
      <w:pPr>
        <w:numPr>
          <w:ilvl w:val="0"/>
          <w:numId w:val="6"/>
        </w:numPr>
        <w:spacing w:after="0" w:line="240" w:lineRule="auto"/>
        <w:rPr>
          <w:rFonts w:ascii="Arial" w:hAnsi="Arial" w:cs="Arial"/>
          <w:color w:val="000000"/>
          <w:sz w:val="24"/>
          <w:szCs w:val="24"/>
        </w:rPr>
      </w:pPr>
      <w:r w:rsidRPr="00C3430C">
        <w:rPr>
          <w:rFonts w:ascii="Arial" w:hAnsi="Arial" w:cs="Arial"/>
          <w:color w:val="000000"/>
          <w:sz w:val="24"/>
          <w:szCs w:val="24"/>
        </w:rPr>
        <w:t>Look at how online curriculum design practices can be enhanced;</w:t>
      </w:r>
    </w:p>
    <w:p w14:paraId="0E5F843B" w14:textId="4C8828B6" w:rsidR="006E635E" w:rsidRDefault="006E635E" w:rsidP="006E635E">
      <w:pPr>
        <w:numPr>
          <w:ilvl w:val="0"/>
          <w:numId w:val="6"/>
        </w:numPr>
        <w:spacing w:after="0" w:line="240" w:lineRule="auto"/>
        <w:rPr>
          <w:rFonts w:ascii="Arial" w:hAnsi="Arial" w:cs="Arial"/>
          <w:color w:val="000000"/>
          <w:sz w:val="24"/>
          <w:szCs w:val="24"/>
        </w:rPr>
      </w:pPr>
      <w:r w:rsidRPr="00C3430C">
        <w:rPr>
          <w:rFonts w:ascii="Arial" w:hAnsi="Arial" w:cs="Arial"/>
          <w:color w:val="000000"/>
          <w:sz w:val="24"/>
          <w:szCs w:val="24"/>
        </w:rPr>
        <w:t>Build understanding about online pedagogies, principles and practice for inclusive curriculum design.</w:t>
      </w:r>
    </w:p>
    <w:p w14:paraId="1E8EAA52" w14:textId="6228BFA3" w:rsidR="001F23F6" w:rsidRDefault="001F23F6" w:rsidP="001F23F6">
      <w:pPr>
        <w:spacing w:after="0" w:line="240" w:lineRule="auto"/>
        <w:rPr>
          <w:rFonts w:ascii="Arial" w:hAnsi="Arial" w:cs="Arial"/>
          <w:color w:val="000000"/>
          <w:sz w:val="24"/>
          <w:szCs w:val="24"/>
        </w:rPr>
      </w:pPr>
    </w:p>
    <w:p w14:paraId="0C23210E" w14:textId="27FAEC26" w:rsidR="00535577" w:rsidRPr="00D703F9" w:rsidRDefault="001F23F6" w:rsidP="001F23F6">
      <w:pPr>
        <w:spacing w:after="0" w:line="240" w:lineRule="auto"/>
        <w:rPr>
          <w:rFonts w:ascii="Arial" w:hAnsi="Arial" w:cs="Arial"/>
          <w:b/>
          <w:bCs/>
          <w:color w:val="000000" w:themeColor="text1"/>
          <w:spacing w:val="-11"/>
          <w:sz w:val="24"/>
          <w:szCs w:val="24"/>
          <w:shd w:val="clear" w:color="auto" w:fill="FFFFFF"/>
        </w:rPr>
      </w:pPr>
      <w:r w:rsidRPr="00D703F9">
        <w:rPr>
          <w:rFonts w:ascii="Arial" w:hAnsi="Arial" w:cs="Arial"/>
          <w:b/>
          <w:bCs/>
          <w:sz w:val="24"/>
          <w:szCs w:val="24"/>
        </w:rPr>
        <w:t xml:space="preserve">Advance HE - </w:t>
      </w:r>
      <w:hyperlink r:id="rId28" w:history="1">
        <w:r w:rsidR="00535577" w:rsidRPr="00D703F9">
          <w:rPr>
            <w:rStyle w:val="Hyperlink"/>
            <w:rFonts w:ascii="Arial" w:hAnsi="Arial" w:cs="Arial"/>
            <w:b/>
            <w:bCs/>
            <w:spacing w:val="-11"/>
            <w:sz w:val="24"/>
            <w:szCs w:val="24"/>
            <w:shd w:val="clear" w:color="auto" w:fill="FFFFFF"/>
          </w:rPr>
          <w:t>Mental Health and Wellbeing in T&amp;L - Innovation in Teaching Practice Workshop</w:t>
        </w:r>
      </w:hyperlink>
      <w:r w:rsidR="00535577" w:rsidRPr="00D703F9">
        <w:rPr>
          <w:rFonts w:ascii="Arial" w:hAnsi="Arial" w:cs="Arial"/>
          <w:b/>
          <w:bCs/>
          <w:color w:val="000000" w:themeColor="text1"/>
          <w:spacing w:val="-11"/>
          <w:sz w:val="24"/>
          <w:szCs w:val="24"/>
          <w:shd w:val="clear" w:color="auto" w:fill="FFFFFF"/>
        </w:rPr>
        <w:t xml:space="preserve"> </w:t>
      </w:r>
    </w:p>
    <w:p w14:paraId="6D9C5EB6" w14:textId="16335893" w:rsidR="00A10C9F" w:rsidRPr="008D1DE2" w:rsidRDefault="00A10C9F" w:rsidP="00A10C9F">
      <w:pPr>
        <w:spacing w:after="0" w:line="240" w:lineRule="auto"/>
        <w:rPr>
          <w:rFonts w:ascii="Arial" w:eastAsia="Times New Roman" w:hAnsi="Arial" w:cs="Arial"/>
          <w:b/>
          <w:bCs/>
          <w:color w:val="800080"/>
          <w:sz w:val="24"/>
          <w:szCs w:val="24"/>
          <w:lang w:eastAsia="en-GB"/>
        </w:rPr>
      </w:pPr>
      <w:r w:rsidRPr="00D703F9">
        <w:rPr>
          <w:rFonts w:ascii="Arial" w:eastAsia="Times New Roman" w:hAnsi="Arial" w:cs="Arial"/>
          <w:b/>
          <w:bCs/>
          <w:color w:val="800080"/>
          <w:sz w:val="24"/>
          <w:szCs w:val="24"/>
          <w:lang w:eastAsia="en-GB"/>
        </w:rPr>
        <w:t>Thu, 16 July 2020 - 09:30 am</w:t>
      </w:r>
      <w:r w:rsidRPr="008D1DE2">
        <w:rPr>
          <w:rFonts w:ascii="Arial" w:eastAsia="Times New Roman" w:hAnsi="Arial" w:cs="Arial"/>
          <w:b/>
          <w:bCs/>
          <w:color w:val="800080"/>
          <w:sz w:val="24"/>
          <w:szCs w:val="24"/>
          <w:lang w:eastAsia="en-GB"/>
        </w:rPr>
        <w:t xml:space="preserve"> – 4.30 pm; fee payable – UW staff can use membership rate</w:t>
      </w:r>
    </w:p>
    <w:p w14:paraId="660EC14A" w14:textId="77777777" w:rsidR="00535577" w:rsidRPr="008D1DE2" w:rsidRDefault="00535577" w:rsidP="00535577">
      <w:pPr>
        <w:spacing w:after="0" w:line="240" w:lineRule="auto"/>
        <w:rPr>
          <w:rFonts w:ascii="Arial" w:eastAsia="Times New Roman" w:hAnsi="Arial" w:cs="Arial"/>
          <w:color w:val="000000"/>
          <w:sz w:val="24"/>
          <w:szCs w:val="24"/>
          <w:lang w:eastAsia="en-GB"/>
        </w:rPr>
      </w:pPr>
    </w:p>
    <w:p w14:paraId="7125018C" w14:textId="60422EEA" w:rsidR="00535577" w:rsidRPr="008D1DE2" w:rsidRDefault="00535577" w:rsidP="00535577">
      <w:pPr>
        <w:spacing w:after="0" w:line="240" w:lineRule="auto"/>
        <w:rPr>
          <w:rFonts w:ascii="Arial" w:eastAsia="Times New Roman" w:hAnsi="Arial" w:cs="Arial"/>
          <w:color w:val="000000"/>
          <w:sz w:val="24"/>
          <w:szCs w:val="24"/>
          <w:lang w:eastAsia="en-GB"/>
        </w:rPr>
      </w:pPr>
      <w:r w:rsidRPr="008D1DE2">
        <w:rPr>
          <w:rFonts w:ascii="Arial" w:eastAsia="Times New Roman" w:hAnsi="Arial" w:cs="Arial"/>
          <w:color w:val="000000"/>
          <w:sz w:val="24"/>
          <w:szCs w:val="24"/>
          <w:lang w:eastAsia="en-GB"/>
        </w:rPr>
        <w:t>With teaching excellence still a major focus of the HE sector, and increasing pressures across institutions to respond to policies such as the subject level TEF in England and challenges such as the mental wellbeing of both staff teams and students our workshops provide practical guidance on improving your teaching practices working alongside peers from a range of institutions and disciplines. These workshops have been created to provide practical support in an interactive way to assist you with implementing policy and new innovative teaching practice developments at module, programme, departmental or faculty level. They will assist you in leading change and monitoring impact, as well as guiding you to recognise your contribution to both your teams and the wider institution.</w:t>
      </w:r>
    </w:p>
    <w:p w14:paraId="3D6A9DBD" w14:textId="77777777" w:rsidR="00535577" w:rsidRPr="008D1DE2" w:rsidRDefault="00535577" w:rsidP="00535577">
      <w:pPr>
        <w:spacing w:after="0" w:line="240" w:lineRule="auto"/>
        <w:rPr>
          <w:rFonts w:ascii="Arial" w:eastAsia="Times New Roman" w:hAnsi="Arial" w:cs="Arial"/>
          <w:color w:val="000000"/>
          <w:sz w:val="24"/>
          <w:szCs w:val="24"/>
          <w:lang w:eastAsia="en-GB"/>
        </w:rPr>
      </w:pPr>
    </w:p>
    <w:p w14:paraId="33B948A1" w14:textId="77777777" w:rsidR="00535577" w:rsidRPr="00535577" w:rsidRDefault="00535577" w:rsidP="00535577">
      <w:pPr>
        <w:spacing w:after="0" w:line="240" w:lineRule="auto"/>
        <w:rPr>
          <w:rFonts w:ascii="Arial" w:eastAsia="Times New Roman" w:hAnsi="Arial" w:cs="Arial"/>
          <w:color w:val="000000"/>
          <w:sz w:val="24"/>
          <w:szCs w:val="24"/>
          <w:lang w:eastAsia="en-GB"/>
        </w:rPr>
      </w:pPr>
      <w:r w:rsidRPr="008D1DE2">
        <w:rPr>
          <w:rFonts w:ascii="Arial" w:eastAsia="Times New Roman" w:hAnsi="Arial" w:cs="Arial"/>
          <w:color w:val="000000"/>
          <w:sz w:val="24"/>
          <w:szCs w:val="24"/>
          <w:lang w:eastAsia="en-GB"/>
        </w:rPr>
        <w:t>This series of workshops is designed to support those involved directly in teaching and those who support teaching and learning activity within their institutions and will be of interest across a range of career levels. The workshops will focus on different areas of practice and seek to develop your skills in this area through the use of practical tools and tips. The format of the day will provide a forum for learning, sharing practice and overcoming barriers to excellent teaching and are particularly relevant for those working towards a Senior Fellowship application.</w:t>
      </w:r>
    </w:p>
    <w:p w14:paraId="0A8B6A07" w14:textId="5B5F674C" w:rsidR="003F0D31" w:rsidRPr="00941445" w:rsidRDefault="003F0D31" w:rsidP="00F20298">
      <w:pPr>
        <w:spacing w:after="0" w:line="240" w:lineRule="auto"/>
        <w:rPr>
          <w:b/>
          <w:bCs/>
          <w:color w:val="0070C0"/>
        </w:rPr>
      </w:pPr>
    </w:p>
    <w:p w14:paraId="786F50A3" w14:textId="0560B95B" w:rsidR="004A0EB8" w:rsidRPr="00941445" w:rsidRDefault="004A0EB8" w:rsidP="004A0EB8">
      <w:pPr>
        <w:pStyle w:val="Heading4"/>
        <w:spacing w:before="0" w:after="45"/>
        <w:rPr>
          <w:rFonts w:ascii="Arial" w:hAnsi="Arial" w:cs="Arial"/>
          <w:b/>
          <w:bCs/>
          <w:i w:val="0"/>
          <w:iCs w:val="0"/>
          <w:color w:val="0070C0"/>
          <w:sz w:val="24"/>
          <w:szCs w:val="24"/>
        </w:rPr>
      </w:pPr>
      <w:r w:rsidRPr="00941445">
        <w:rPr>
          <w:rFonts w:ascii="Arial" w:hAnsi="Arial" w:cs="Arial"/>
          <w:b/>
          <w:bCs/>
          <w:i w:val="0"/>
          <w:iCs w:val="0"/>
          <w:color w:val="000000" w:themeColor="text1"/>
          <w:sz w:val="24"/>
          <w:szCs w:val="24"/>
          <w:highlight w:val="yellow"/>
        </w:rPr>
        <w:t>UKAT</w:t>
      </w:r>
      <w:r w:rsidRPr="00941445">
        <w:rPr>
          <w:rFonts w:ascii="Arial" w:hAnsi="Arial" w:cs="Arial"/>
          <w:b/>
          <w:bCs/>
          <w:i w:val="0"/>
          <w:iCs w:val="0"/>
          <w:color w:val="0070C0"/>
          <w:sz w:val="24"/>
          <w:szCs w:val="24"/>
          <w:highlight w:val="yellow"/>
        </w:rPr>
        <w:t xml:space="preserve"> </w:t>
      </w:r>
      <w:hyperlink r:id="rId29" w:tgtFrame="_blank" w:history="1">
        <w:r w:rsidRPr="00941445">
          <w:rPr>
            <w:rStyle w:val="Hyperlink"/>
            <w:rFonts w:ascii="Arial" w:hAnsi="Arial" w:cs="Arial"/>
            <w:b/>
            <w:bCs/>
            <w:i w:val="0"/>
            <w:iCs w:val="0"/>
            <w:color w:val="0070C0"/>
            <w:sz w:val="24"/>
            <w:szCs w:val="24"/>
            <w:highlight w:val="yellow"/>
          </w:rPr>
          <w:t>Creating a Flipped Tutoring Process</w:t>
        </w:r>
      </w:hyperlink>
    </w:p>
    <w:p w14:paraId="703FE74F" w14:textId="25682B31" w:rsidR="004A0EB8" w:rsidRDefault="004A0EB8" w:rsidP="003F2888">
      <w:pPr>
        <w:pStyle w:val="NormalWeb"/>
        <w:spacing w:before="0" w:beforeAutospacing="0" w:after="0" w:afterAutospacing="0"/>
        <w:rPr>
          <w:rFonts w:ascii="Arial" w:hAnsi="Arial" w:cs="Arial"/>
          <w:color w:val="000000"/>
          <w:sz w:val="24"/>
          <w:szCs w:val="24"/>
        </w:rPr>
      </w:pPr>
      <w:r w:rsidRPr="004A0EB8">
        <w:rPr>
          <w:rFonts w:ascii="Arial" w:hAnsi="Arial" w:cs="Arial"/>
          <w:b/>
          <w:bCs/>
          <w:color w:val="800080"/>
          <w:sz w:val="24"/>
          <w:szCs w:val="24"/>
        </w:rPr>
        <w:t>Mon 20 July 2020</w:t>
      </w:r>
      <w:r>
        <w:rPr>
          <w:rFonts w:ascii="Arial" w:hAnsi="Arial" w:cs="Arial"/>
          <w:b/>
          <w:bCs/>
          <w:color w:val="800080"/>
          <w:sz w:val="24"/>
          <w:szCs w:val="24"/>
        </w:rPr>
        <w:t>; Mon 27 July 2020;</w:t>
      </w:r>
      <w:r w:rsidRPr="004A0EB8">
        <w:rPr>
          <w:rFonts w:ascii="Arial" w:hAnsi="Arial" w:cs="Arial"/>
          <w:b/>
          <w:bCs/>
          <w:color w:val="800080"/>
          <w:sz w:val="24"/>
          <w:szCs w:val="24"/>
        </w:rPr>
        <w:t xml:space="preserve"> Mon 3 August 2020</w:t>
      </w:r>
      <w:r w:rsidRPr="004A0EB8">
        <w:rPr>
          <w:rFonts w:ascii="Arial" w:hAnsi="Arial" w:cs="Arial"/>
          <w:b/>
          <w:bCs/>
          <w:color w:val="800080"/>
          <w:sz w:val="24"/>
          <w:szCs w:val="24"/>
        </w:rPr>
        <w:br/>
      </w:r>
      <w:r w:rsidRPr="004A0EB8">
        <w:rPr>
          <w:rFonts w:ascii="Arial" w:hAnsi="Arial" w:cs="Arial"/>
          <w:color w:val="000000"/>
          <w:sz w:val="24"/>
          <w:szCs w:val="24"/>
        </w:rPr>
        <w:t>This series of three free 90-minute online workshops run on 20 &amp; 27 July, 3 August introduces a flipped approach to personal tutoring. Participants will work together to design a collection of student activitie</w:t>
      </w:r>
      <w:bookmarkStart w:id="0" w:name="_GoBack"/>
      <w:bookmarkEnd w:id="0"/>
      <w:r w:rsidRPr="004A0EB8">
        <w:rPr>
          <w:rFonts w:ascii="Arial" w:hAnsi="Arial" w:cs="Arial"/>
          <w:color w:val="000000"/>
          <w:sz w:val="24"/>
          <w:szCs w:val="24"/>
        </w:rPr>
        <w:t>s with the intention of enabling institutions to adopt more effective online personal tutoring in September.</w:t>
      </w:r>
    </w:p>
    <w:p w14:paraId="1D39F442" w14:textId="77777777" w:rsidR="003F2888" w:rsidRDefault="003F2888" w:rsidP="003F2888">
      <w:pPr>
        <w:pStyle w:val="NormalWeb"/>
        <w:spacing w:before="0" w:beforeAutospacing="0" w:after="0" w:afterAutospacing="0"/>
        <w:rPr>
          <w:rFonts w:ascii="Arial" w:eastAsiaTheme="majorEastAsia" w:hAnsi="Arial" w:cs="Arial"/>
          <w:b/>
          <w:bCs/>
          <w:color w:val="000000" w:themeColor="text1"/>
          <w:sz w:val="24"/>
          <w:szCs w:val="24"/>
          <w:highlight w:val="yellow"/>
          <w:lang w:eastAsia="en-US"/>
        </w:rPr>
      </w:pPr>
    </w:p>
    <w:p w14:paraId="284DC374" w14:textId="54B41FEF" w:rsidR="00C738BF" w:rsidRPr="003F2888" w:rsidRDefault="003F2888" w:rsidP="003F2888">
      <w:pPr>
        <w:pStyle w:val="NormalWeb"/>
        <w:spacing w:before="0" w:beforeAutospacing="0" w:after="0" w:afterAutospacing="0"/>
        <w:rPr>
          <w:rFonts w:ascii="Arial" w:hAnsi="Arial" w:cs="Arial"/>
          <w:b/>
          <w:bCs/>
          <w:color w:val="0A0A0A"/>
          <w:sz w:val="24"/>
          <w:szCs w:val="24"/>
        </w:rPr>
      </w:pPr>
      <w:r w:rsidRPr="003F2888">
        <w:rPr>
          <w:rFonts w:ascii="Arial" w:eastAsiaTheme="majorEastAsia" w:hAnsi="Arial" w:cs="Arial"/>
          <w:b/>
          <w:bCs/>
          <w:color w:val="000000" w:themeColor="text1"/>
          <w:sz w:val="24"/>
          <w:szCs w:val="24"/>
          <w:highlight w:val="yellow"/>
          <w:lang w:eastAsia="en-US"/>
        </w:rPr>
        <w:t>Black</w:t>
      </w:r>
      <w:r>
        <w:rPr>
          <w:rFonts w:ascii="Arial" w:eastAsiaTheme="majorEastAsia" w:hAnsi="Arial" w:cs="Arial"/>
          <w:b/>
          <w:bCs/>
          <w:color w:val="000000" w:themeColor="text1"/>
          <w:sz w:val="24"/>
          <w:szCs w:val="24"/>
          <w:highlight w:val="yellow"/>
          <w:lang w:eastAsia="en-US"/>
        </w:rPr>
        <w:t>b</w:t>
      </w:r>
      <w:r w:rsidRPr="003F2888">
        <w:rPr>
          <w:rFonts w:ascii="Arial" w:eastAsiaTheme="majorEastAsia" w:hAnsi="Arial" w:cs="Arial"/>
          <w:b/>
          <w:bCs/>
          <w:color w:val="000000" w:themeColor="text1"/>
          <w:sz w:val="24"/>
          <w:szCs w:val="24"/>
          <w:highlight w:val="yellow"/>
          <w:lang w:eastAsia="en-US"/>
        </w:rPr>
        <w:t>oard</w:t>
      </w:r>
      <w:r>
        <w:rPr>
          <w:rFonts w:ascii="Arial" w:eastAsiaTheme="majorEastAsia" w:hAnsi="Arial" w:cs="Arial"/>
          <w:b/>
          <w:bCs/>
          <w:color w:val="000000" w:themeColor="text1"/>
          <w:sz w:val="24"/>
          <w:szCs w:val="24"/>
          <w:highlight w:val="yellow"/>
          <w:lang w:eastAsia="en-US"/>
        </w:rPr>
        <w:t xml:space="preserve">:  </w:t>
      </w:r>
      <w:hyperlink r:id="rId30" w:history="1">
        <w:r w:rsidRPr="003F2888">
          <w:rPr>
            <w:rFonts w:ascii="Arial" w:hAnsi="Arial" w:cs="Arial"/>
            <w:b/>
            <w:bCs/>
            <w:color w:val="0A0A0A"/>
            <w:sz w:val="24"/>
            <w:szCs w:val="24"/>
            <w:highlight w:val="yellow"/>
          </w:rPr>
          <w:t>BbWorld</w:t>
        </w:r>
      </w:hyperlink>
      <w:r w:rsidRPr="003F2888">
        <w:rPr>
          <w:rFonts w:ascii="Arial" w:hAnsi="Arial" w:cs="Arial"/>
          <w:b/>
          <w:bCs/>
          <w:color w:val="0A0A0A"/>
          <w:sz w:val="24"/>
          <w:szCs w:val="24"/>
        </w:rPr>
        <w:t xml:space="preserve">  </w:t>
      </w:r>
    </w:p>
    <w:p w14:paraId="7BE9A4E1" w14:textId="63266027" w:rsidR="00C738BF" w:rsidRPr="003F2888" w:rsidRDefault="003F2888" w:rsidP="003F2888">
      <w:pPr>
        <w:pStyle w:val="NormalWeb"/>
        <w:spacing w:before="0" w:beforeAutospacing="0" w:after="0" w:afterAutospacing="0"/>
        <w:rPr>
          <w:rFonts w:ascii="Arial" w:hAnsi="Arial" w:cs="Arial"/>
          <w:b/>
          <w:bCs/>
          <w:color w:val="800080"/>
          <w:sz w:val="24"/>
          <w:szCs w:val="24"/>
          <w:u w:val="single"/>
        </w:rPr>
      </w:pPr>
      <w:r w:rsidRPr="003F2888">
        <w:rPr>
          <w:rFonts w:ascii="Arial" w:hAnsi="Arial" w:cs="Arial"/>
          <w:b/>
          <w:bCs/>
          <w:color w:val="800080"/>
          <w:sz w:val="24"/>
          <w:szCs w:val="24"/>
          <w:u w:val="single"/>
        </w:rPr>
        <w:t xml:space="preserve">Tues </w:t>
      </w:r>
      <w:r w:rsidR="00C738BF" w:rsidRPr="003F2888">
        <w:rPr>
          <w:rFonts w:ascii="Arial" w:hAnsi="Arial" w:cs="Arial"/>
          <w:b/>
          <w:bCs/>
          <w:color w:val="800080"/>
          <w:sz w:val="24"/>
          <w:szCs w:val="24"/>
          <w:u w:val="single"/>
        </w:rPr>
        <w:t xml:space="preserve">21 and </w:t>
      </w:r>
      <w:r w:rsidRPr="003F2888">
        <w:rPr>
          <w:rFonts w:ascii="Arial" w:hAnsi="Arial" w:cs="Arial"/>
          <w:b/>
          <w:bCs/>
          <w:color w:val="800080"/>
          <w:sz w:val="24"/>
          <w:szCs w:val="24"/>
          <w:u w:val="single"/>
        </w:rPr>
        <w:t xml:space="preserve">Wed </w:t>
      </w:r>
      <w:r w:rsidR="00C738BF" w:rsidRPr="003F2888">
        <w:rPr>
          <w:rFonts w:ascii="Arial" w:hAnsi="Arial" w:cs="Arial"/>
          <w:b/>
          <w:bCs/>
          <w:color w:val="800080"/>
          <w:sz w:val="24"/>
          <w:szCs w:val="24"/>
          <w:u w:val="single"/>
        </w:rPr>
        <w:t>22 July 2020</w:t>
      </w:r>
    </w:p>
    <w:p w14:paraId="0EB98FA6" w14:textId="3D4788E2" w:rsidR="00C738BF" w:rsidRDefault="003F2888" w:rsidP="003F2888">
      <w:pPr>
        <w:pStyle w:val="NormalWeb"/>
        <w:spacing w:before="0" w:beforeAutospacing="0" w:after="0" w:afterAutospacing="0"/>
        <w:rPr>
          <w:rFonts w:ascii="Arial" w:hAnsi="Arial" w:cs="Arial"/>
          <w:color w:val="0A0A0A"/>
          <w:sz w:val="24"/>
          <w:szCs w:val="24"/>
          <w:shd w:val="clear" w:color="auto" w:fill="FEFEFE"/>
        </w:rPr>
      </w:pPr>
      <w:r w:rsidRPr="003F2888">
        <w:rPr>
          <w:rFonts w:ascii="Arial" w:hAnsi="Arial" w:cs="Arial"/>
          <w:color w:val="0A0A0A"/>
          <w:sz w:val="24"/>
          <w:szCs w:val="24"/>
        </w:rPr>
        <w:t>BbWorld is Blackboard’s flagship education conference taking place July 21 &amp; 22, 2020.</w:t>
      </w:r>
      <w:r w:rsidRPr="003F2888">
        <w:rPr>
          <w:rFonts w:ascii="Arial" w:hAnsi="Arial" w:cs="Arial"/>
          <w:color w:val="0A0A0A"/>
          <w:sz w:val="24"/>
          <w:szCs w:val="24"/>
          <w:shd w:val="clear" w:color="auto" w:fill="FEFEFE"/>
        </w:rPr>
        <w:t xml:space="preserve"> Tune in for two days of live sessions on topics that are top of mind for fall, including new models of teaching &amp; learning, accessibility &amp; inclusivity, student engagement and the impact of COVID-19 on education. You’ll mingle virtually with thought leaders, instructors, techies, leaders and more – because you never know where you’ll get inspiration for your next great idea.</w:t>
      </w:r>
    </w:p>
    <w:p w14:paraId="7C5B0F74" w14:textId="77777777" w:rsidR="003F2888" w:rsidRPr="003F2888" w:rsidRDefault="003F2888" w:rsidP="003F2888">
      <w:pPr>
        <w:pStyle w:val="NormalWeb"/>
        <w:spacing w:before="0" w:beforeAutospacing="0" w:after="0" w:afterAutospacing="0"/>
        <w:rPr>
          <w:rFonts w:ascii="Arial" w:hAnsi="Arial" w:cs="Arial"/>
          <w:color w:val="000000"/>
          <w:sz w:val="24"/>
          <w:szCs w:val="24"/>
        </w:rPr>
      </w:pPr>
    </w:p>
    <w:p w14:paraId="0DD513D5" w14:textId="7241D8C4" w:rsidR="006E635E" w:rsidRDefault="00275D6B" w:rsidP="00F20298">
      <w:pPr>
        <w:spacing w:after="0" w:line="240" w:lineRule="auto"/>
        <w:rPr>
          <w:rFonts w:ascii="Arial" w:hAnsi="Arial" w:cs="Arial"/>
          <w:b/>
          <w:bCs/>
          <w:sz w:val="24"/>
          <w:szCs w:val="24"/>
        </w:rPr>
      </w:pPr>
      <w:r w:rsidRPr="00D703F9">
        <w:rPr>
          <w:rFonts w:ascii="Arial" w:hAnsi="Arial" w:cs="Arial"/>
          <w:b/>
          <w:bCs/>
          <w:sz w:val="24"/>
          <w:szCs w:val="24"/>
        </w:rPr>
        <w:t xml:space="preserve">Advance HE - </w:t>
      </w:r>
      <w:hyperlink r:id="rId31" w:history="1">
        <w:r w:rsidRPr="00D703F9">
          <w:rPr>
            <w:rStyle w:val="Hyperlink"/>
            <w:rFonts w:ascii="Arial" w:hAnsi="Arial" w:cs="Arial"/>
            <w:b/>
            <w:bCs/>
            <w:sz w:val="24"/>
            <w:szCs w:val="24"/>
          </w:rPr>
          <w:t>Global Perspectives - Higher education: Who belongs here?</w:t>
        </w:r>
      </w:hyperlink>
      <w:r w:rsidRPr="00D703F9">
        <w:rPr>
          <w:rFonts w:ascii="Arial" w:hAnsi="Arial" w:cs="Arial"/>
          <w:b/>
          <w:bCs/>
          <w:sz w:val="24"/>
          <w:szCs w:val="24"/>
        </w:rPr>
        <w:t xml:space="preserve"> </w:t>
      </w:r>
    </w:p>
    <w:p w14:paraId="08F6C085" w14:textId="4CB0FB81" w:rsidR="008F1BA9" w:rsidRPr="00C3430C" w:rsidRDefault="008F1BA9" w:rsidP="008F1BA9">
      <w:pPr>
        <w:spacing w:after="0" w:line="240" w:lineRule="auto"/>
        <w:rPr>
          <w:rFonts w:ascii="Arial" w:hAnsi="Arial" w:cs="Arial"/>
          <w:b/>
          <w:bCs/>
          <w:sz w:val="24"/>
          <w:szCs w:val="24"/>
        </w:rPr>
      </w:pPr>
      <w:r w:rsidRPr="00C3430C">
        <w:rPr>
          <w:rFonts w:ascii="Arial" w:eastAsia="Times New Roman" w:hAnsi="Arial" w:cs="Arial"/>
          <w:b/>
          <w:bCs/>
          <w:color w:val="800080"/>
          <w:sz w:val="24"/>
          <w:szCs w:val="24"/>
          <w:lang w:eastAsia="en-GB"/>
        </w:rPr>
        <w:t xml:space="preserve">Wed, 22nd July 2020 - 09:00 – 10.00 am </w:t>
      </w:r>
      <w:r w:rsidRPr="00C3430C">
        <w:rPr>
          <w:rFonts w:ascii="Arial" w:hAnsi="Arial" w:cs="Arial"/>
          <w:b/>
          <w:bCs/>
          <w:sz w:val="24"/>
          <w:szCs w:val="24"/>
        </w:rPr>
        <w:t>(Members only)</w:t>
      </w:r>
    </w:p>
    <w:p w14:paraId="511ED78F" w14:textId="296D0F44" w:rsidR="00756137" w:rsidRPr="00C3430C" w:rsidRDefault="00756137" w:rsidP="00756137">
      <w:pPr>
        <w:spacing w:after="0" w:line="240" w:lineRule="auto"/>
        <w:rPr>
          <w:rFonts w:ascii="Arial" w:eastAsia="Times New Roman" w:hAnsi="Arial" w:cs="Arial"/>
          <w:color w:val="000000"/>
          <w:sz w:val="24"/>
          <w:szCs w:val="24"/>
          <w:lang w:eastAsia="en-GB"/>
        </w:rPr>
      </w:pPr>
      <w:r w:rsidRPr="00C3430C">
        <w:rPr>
          <w:rFonts w:ascii="Arial" w:eastAsia="Times New Roman" w:hAnsi="Arial" w:cs="Arial"/>
          <w:color w:val="000000"/>
          <w:sz w:val="24"/>
          <w:szCs w:val="24"/>
          <w:lang w:eastAsia="en-GB"/>
        </w:rPr>
        <w:t xml:space="preserve">As part of </w:t>
      </w:r>
      <w:r w:rsidR="005464E8" w:rsidRPr="00C3430C">
        <w:rPr>
          <w:rFonts w:ascii="Arial" w:eastAsia="Times New Roman" w:hAnsi="Arial" w:cs="Arial"/>
          <w:color w:val="000000"/>
          <w:sz w:val="24"/>
          <w:szCs w:val="24"/>
          <w:lang w:eastAsia="en-GB"/>
        </w:rPr>
        <w:t>their</w:t>
      </w:r>
      <w:r w:rsidRPr="00C3430C">
        <w:rPr>
          <w:rFonts w:ascii="Arial" w:eastAsia="Times New Roman" w:hAnsi="Arial" w:cs="Arial"/>
          <w:color w:val="000000"/>
          <w:sz w:val="24"/>
          <w:szCs w:val="24"/>
          <w:lang w:eastAsia="en-GB"/>
        </w:rPr>
        <w:t xml:space="preserve"> enhanced range of member benefits for the 2019/20 academic year, </w:t>
      </w:r>
      <w:r w:rsidR="005464E8" w:rsidRPr="00C3430C">
        <w:rPr>
          <w:rFonts w:ascii="Arial" w:eastAsia="Times New Roman" w:hAnsi="Arial" w:cs="Arial"/>
          <w:color w:val="000000"/>
          <w:sz w:val="24"/>
          <w:szCs w:val="24"/>
          <w:lang w:eastAsia="en-GB"/>
        </w:rPr>
        <w:t xml:space="preserve">AdvanceHE </w:t>
      </w:r>
      <w:r w:rsidRPr="00C3430C">
        <w:rPr>
          <w:rFonts w:ascii="Arial" w:eastAsia="Times New Roman" w:hAnsi="Arial" w:cs="Arial"/>
          <w:color w:val="000000"/>
          <w:sz w:val="24"/>
          <w:szCs w:val="24"/>
          <w:lang w:eastAsia="en-GB"/>
        </w:rPr>
        <w:t>are running a series of webinars which cover the themes of ‘facing the future’ and ‘global perspectives’, and will focus on creating and sharing new knowledge as well as an opportunity to engage in discussion with colleagues from Advance HE member institutions globally.</w:t>
      </w:r>
    </w:p>
    <w:p w14:paraId="36BAC13C" w14:textId="77777777" w:rsidR="00756137" w:rsidRPr="00C3430C" w:rsidRDefault="00756137" w:rsidP="00756137">
      <w:pPr>
        <w:spacing w:after="0" w:line="240" w:lineRule="auto"/>
        <w:rPr>
          <w:rFonts w:ascii="Arial" w:eastAsia="Times New Roman" w:hAnsi="Arial" w:cs="Arial"/>
          <w:color w:val="000000"/>
          <w:sz w:val="24"/>
          <w:szCs w:val="24"/>
          <w:lang w:eastAsia="en-GB"/>
        </w:rPr>
      </w:pPr>
    </w:p>
    <w:p w14:paraId="27406124" w14:textId="77777777" w:rsidR="00756137" w:rsidRPr="00C3430C" w:rsidRDefault="00756137" w:rsidP="00756137">
      <w:pPr>
        <w:spacing w:after="0" w:line="240" w:lineRule="auto"/>
        <w:rPr>
          <w:rFonts w:ascii="Arial" w:eastAsia="Times New Roman" w:hAnsi="Arial" w:cs="Arial"/>
          <w:color w:val="000000"/>
          <w:sz w:val="24"/>
          <w:szCs w:val="24"/>
          <w:lang w:eastAsia="en-GB"/>
        </w:rPr>
      </w:pPr>
      <w:r w:rsidRPr="00C3430C">
        <w:rPr>
          <w:rFonts w:ascii="Arial" w:eastAsia="Times New Roman" w:hAnsi="Arial" w:cs="Arial"/>
          <w:color w:val="000000"/>
          <w:sz w:val="24"/>
          <w:szCs w:val="24"/>
          <w:lang w:eastAsia="en-GB"/>
        </w:rPr>
        <w:t>The ‘Global Perspectives’ webinars are timed for a worldwide audience and therefore usually fall outside core hours in the UK and will be recorded to allow access within the individuals normal working pattern. </w:t>
      </w:r>
    </w:p>
    <w:p w14:paraId="086D5F45" w14:textId="77777777" w:rsidR="00756137" w:rsidRPr="00C3430C" w:rsidRDefault="00756137" w:rsidP="00756137">
      <w:pPr>
        <w:spacing w:after="0" w:line="240" w:lineRule="auto"/>
        <w:rPr>
          <w:rFonts w:ascii="Arial" w:eastAsia="Times New Roman" w:hAnsi="Arial" w:cs="Arial"/>
          <w:color w:val="000000"/>
          <w:sz w:val="24"/>
          <w:szCs w:val="24"/>
          <w:lang w:eastAsia="en-GB"/>
        </w:rPr>
      </w:pPr>
    </w:p>
    <w:p w14:paraId="038C152A" w14:textId="0BF2023B" w:rsidR="00756137" w:rsidRPr="00C3430C" w:rsidRDefault="00756137" w:rsidP="00756137">
      <w:pPr>
        <w:spacing w:after="0" w:line="240" w:lineRule="auto"/>
        <w:rPr>
          <w:rFonts w:ascii="Arial" w:eastAsia="Times New Roman" w:hAnsi="Arial" w:cs="Arial"/>
          <w:color w:val="000000"/>
          <w:sz w:val="24"/>
          <w:szCs w:val="24"/>
          <w:lang w:eastAsia="en-GB"/>
        </w:rPr>
      </w:pPr>
      <w:r w:rsidRPr="00C3430C">
        <w:rPr>
          <w:rFonts w:ascii="Arial" w:eastAsia="Times New Roman" w:hAnsi="Arial" w:cs="Arial"/>
          <w:color w:val="000000"/>
          <w:sz w:val="24"/>
          <w:szCs w:val="24"/>
          <w:lang w:eastAsia="en-GB"/>
        </w:rPr>
        <w:t>This webinar in the final in the current series of Global Perspectives is entitled ‘Higher Education – Who Belongs Here?’</w:t>
      </w:r>
      <w:r w:rsidR="005464E8" w:rsidRPr="00C3430C">
        <w:rPr>
          <w:rFonts w:ascii="Arial" w:eastAsia="Times New Roman" w:hAnsi="Arial" w:cs="Arial"/>
          <w:color w:val="000000"/>
          <w:sz w:val="24"/>
          <w:szCs w:val="24"/>
          <w:lang w:eastAsia="en-GB"/>
        </w:rPr>
        <w:t xml:space="preserve"> </w:t>
      </w:r>
      <w:r w:rsidRPr="00C3430C">
        <w:rPr>
          <w:rFonts w:ascii="Arial" w:eastAsia="Times New Roman" w:hAnsi="Arial" w:cs="Arial"/>
          <w:color w:val="000000"/>
          <w:sz w:val="24"/>
          <w:szCs w:val="24"/>
          <w:lang w:eastAsia="en-GB"/>
        </w:rPr>
        <w:t>The webinar focusses on inclusive leadership and will have speakers from across the globe. All those joining the webinar will be invited to take part in the discussion.</w:t>
      </w:r>
    </w:p>
    <w:sectPr w:rsidR="00756137" w:rsidRPr="00C3430C" w:rsidSect="002944B2">
      <w:footerReference w:type="default" r:id="rId32"/>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B9176" w14:textId="77777777" w:rsidR="00CB4813" w:rsidRDefault="00CB4813" w:rsidP="00704990">
      <w:pPr>
        <w:spacing w:after="0" w:line="240" w:lineRule="auto"/>
      </w:pPr>
      <w:r>
        <w:separator/>
      </w:r>
    </w:p>
  </w:endnote>
  <w:endnote w:type="continuationSeparator" w:id="0">
    <w:p w14:paraId="3D343368" w14:textId="77777777" w:rsidR="00CB4813" w:rsidRDefault="00CB4813" w:rsidP="00704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99185296"/>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p w14:paraId="47D76EC0" w14:textId="0DFFD0FF" w:rsidR="00704990" w:rsidRPr="00704990" w:rsidRDefault="00704990">
            <w:pPr>
              <w:pStyle w:val="Footer"/>
              <w:jc w:val="center"/>
              <w:rPr>
                <w:rFonts w:ascii="Arial" w:hAnsi="Arial" w:cs="Arial"/>
                <w:sz w:val="18"/>
                <w:szCs w:val="18"/>
              </w:rPr>
            </w:pPr>
            <w:r w:rsidRPr="00704990">
              <w:rPr>
                <w:rFonts w:ascii="Arial" w:hAnsi="Arial" w:cs="Arial"/>
                <w:sz w:val="18"/>
                <w:szCs w:val="18"/>
              </w:rPr>
              <w:t xml:space="preserve">Page </w:t>
            </w:r>
            <w:r w:rsidRPr="00704990">
              <w:rPr>
                <w:rFonts w:ascii="Arial" w:hAnsi="Arial" w:cs="Arial"/>
                <w:sz w:val="18"/>
                <w:szCs w:val="18"/>
              </w:rPr>
              <w:fldChar w:fldCharType="begin"/>
            </w:r>
            <w:r w:rsidRPr="00704990">
              <w:rPr>
                <w:rFonts w:ascii="Arial" w:hAnsi="Arial" w:cs="Arial"/>
                <w:sz w:val="18"/>
                <w:szCs w:val="18"/>
              </w:rPr>
              <w:instrText xml:space="preserve"> PAGE </w:instrText>
            </w:r>
            <w:r w:rsidRPr="00704990">
              <w:rPr>
                <w:rFonts w:ascii="Arial" w:hAnsi="Arial" w:cs="Arial"/>
                <w:sz w:val="18"/>
                <w:szCs w:val="18"/>
              </w:rPr>
              <w:fldChar w:fldCharType="separate"/>
            </w:r>
            <w:r w:rsidR="007412E3">
              <w:rPr>
                <w:rFonts w:ascii="Arial" w:hAnsi="Arial" w:cs="Arial"/>
                <w:noProof/>
                <w:sz w:val="18"/>
                <w:szCs w:val="18"/>
              </w:rPr>
              <w:t>1</w:t>
            </w:r>
            <w:r w:rsidRPr="00704990">
              <w:rPr>
                <w:rFonts w:ascii="Arial" w:hAnsi="Arial" w:cs="Arial"/>
                <w:sz w:val="18"/>
                <w:szCs w:val="18"/>
              </w:rPr>
              <w:fldChar w:fldCharType="end"/>
            </w:r>
            <w:r w:rsidRPr="00704990">
              <w:rPr>
                <w:rFonts w:ascii="Arial" w:hAnsi="Arial" w:cs="Arial"/>
                <w:sz w:val="18"/>
                <w:szCs w:val="18"/>
              </w:rPr>
              <w:t xml:space="preserve"> of </w:t>
            </w:r>
            <w:r w:rsidRPr="00704990">
              <w:rPr>
                <w:rFonts w:ascii="Arial" w:hAnsi="Arial" w:cs="Arial"/>
                <w:sz w:val="18"/>
                <w:szCs w:val="18"/>
              </w:rPr>
              <w:fldChar w:fldCharType="begin"/>
            </w:r>
            <w:r w:rsidRPr="00704990">
              <w:rPr>
                <w:rFonts w:ascii="Arial" w:hAnsi="Arial" w:cs="Arial"/>
                <w:sz w:val="18"/>
                <w:szCs w:val="18"/>
              </w:rPr>
              <w:instrText xml:space="preserve"> NUMPAGES  </w:instrText>
            </w:r>
            <w:r w:rsidRPr="00704990">
              <w:rPr>
                <w:rFonts w:ascii="Arial" w:hAnsi="Arial" w:cs="Arial"/>
                <w:sz w:val="18"/>
                <w:szCs w:val="18"/>
              </w:rPr>
              <w:fldChar w:fldCharType="separate"/>
            </w:r>
            <w:r w:rsidR="007412E3">
              <w:rPr>
                <w:rFonts w:ascii="Arial" w:hAnsi="Arial" w:cs="Arial"/>
                <w:noProof/>
                <w:sz w:val="18"/>
                <w:szCs w:val="18"/>
              </w:rPr>
              <w:t>9</w:t>
            </w:r>
            <w:r w:rsidRPr="00704990">
              <w:rPr>
                <w:rFonts w:ascii="Arial" w:hAnsi="Arial" w:cs="Arial"/>
                <w:sz w:val="18"/>
                <w:szCs w:val="18"/>
              </w:rPr>
              <w:fldChar w:fldCharType="end"/>
            </w:r>
          </w:p>
        </w:sdtContent>
      </w:sdt>
    </w:sdtContent>
  </w:sdt>
  <w:p w14:paraId="35587044" w14:textId="77777777" w:rsidR="00704990" w:rsidRPr="00704990" w:rsidRDefault="00704990">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90639" w14:textId="77777777" w:rsidR="00CB4813" w:rsidRDefault="00CB4813" w:rsidP="00704990">
      <w:pPr>
        <w:spacing w:after="0" w:line="240" w:lineRule="auto"/>
      </w:pPr>
      <w:r>
        <w:separator/>
      </w:r>
    </w:p>
  </w:footnote>
  <w:footnote w:type="continuationSeparator" w:id="0">
    <w:p w14:paraId="4F1430B6" w14:textId="77777777" w:rsidR="00CB4813" w:rsidRDefault="00CB4813" w:rsidP="00704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A2F64"/>
    <w:multiLevelType w:val="hybridMultilevel"/>
    <w:tmpl w:val="8312C7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16414"/>
    <w:multiLevelType w:val="hybridMultilevel"/>
    <w:tmpl w:val="C00C198A"/>
    <w:lvl w:ilvl="0" w:tplc="0D0AAFD2">
      <w:start w:val="1"/>
      <w:numFmt w:val="decimal"/>
      <w:lvlText w:val="%1."/>
      <w:lvlJc w:val="left"/>
      <w:pPr>
        <w:ind w:left="1429" w:hanging="360"/>
      </w:pPr>
      <w:rPr>
        <w:rFonts w:ascii="Arial" w:hAnsi="Arial" w:cs="Arial" w:hint="default"/>
        <w:sz w:val="22"/>
        <w:szCs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15:restartNumberingAfterBreak="0">
    <w:nsid w:val="12D35749"/>
    <w:multiLevelType w:val="multilevel"/>
    <w:tmpl w:val="AEE4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BB2F0D"/>
    <w:multiLevelType w:val="multilevel"/>
    <w:tmpl w:val="61F6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E7286B"/>
    <w:multiLevelType w:val="hybridMultilevel"/>
    <w:tmpl w:val="A5FE8D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0E633B"/>
    <w:multiLevelType w:val="multilevel"/>
    <w:tmpl w:val="31C2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8E6666"/>
    <w:multiLevelType w:val="multilevel"/>
    <w:tmpl w:val="2ADE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DC5E20"/>
    <w:multiLevelType w:val="multilevel"/>
    <w:tmpl w:val="53C2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350F91"/>
    <w:multiLevelType w:val="multilevel"/>
    <w:tmpl w:val="E4AE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907130"/>
    <w:multiLevelType w:val="multilevel"/>
    <w:tmpl w:val="1546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4E2D54"/>
    <w:multiLevelType w:val="multilevel"/>
    <w:tmpl w:val="73BC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830D8B"/>
    <w:multiLevelType w:val="multilevel"/>
    <w:tmpl w:val="A56C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9063DF"/>
    <w:multiLevelType w:val="multilevel"/>
    <w:tmpl w:val="5F66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2C6881"/>
    <w:multiLevelType w:val="multilevel"/>
    <w:tmpl w:val="EEA6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BE21D0"/>
    <w:multiLevelType w:val="multilevel"/>
    <w:tmpl w:val="DBE45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AC3272"/>
    <w:multiLevelType w:val="multilevel"/>
    <w:tmpl w:val="FDFC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12"/>
  </w:num>
  <w:num w:numId="4">
    <w:abstractNumId w:val="9"/>
  </w:num>
  <w:num w:numId="5">
    <w:abstractNumId w:val="11"/>
  </w:num>
  <w:num w:numId="6">
    <w:abstractNumId w:val="8"/>
  </w:num>
  <w:num w:numId="7">
    <w:abstractNumId w:val="4"/>
  </w:num>
  <w:num w:numId="8">
    <w:abstractNumId w:val="6"/>
  </w:num>
  <w:num w:numId="9">
    <w:abstractNumId w:val="3"/>
  </w:num>
  <w:num w:numId="10">
    <w:abstractNumId w:val="15"/>
  </w:num>
  <w:num w:numId="11">
    <w:abstractNumId w:val="13"/>
  </w:num>
  <w:num w:numId="12">
    <w:abstractNumId w:val="1"/>
  </w:num>
  <w:num w:numId="13">
    <w:abstractNumId w:val="7"/>
  </w:num>
  <w:num w:numId="14">
    <w:abstractNumId w:val="10"/>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A52"/>
    <w:rsid w:val="000053FE"/>
    <w:rsid w:val="00020F2D"/>
    <w:rsid w:val="00024A94"/>
    <w:rsid w:val="000551E6"/>
    <w:rsid w:val="000660E0"/>
    <w:rsid w:val="000951AF"/>
    <w:rsid w:val="000D0C39"/>
    <w:rsid w:val="000E6AA8"/>
    <w:rsid w:val="00102B43"/>
    <w:rsid w:val="001046CF"/>
    <w:rsid w:val="0014095C"/>
    <w:rsid w:val="00140D07"/>
    <w:rsid w:val="0015071F"/>
    <w:rsid w:val="00185669"/>
    <w:rsid w:val="001B4CBC"/>
    <w:rsid w:val="001E1339"/>
    <w:rsid w:val="001F23F6"/>
    <w:rsid w:val="002008C7"/>
    <w:rsid w:val="00221008"/>
    <w:rsid w:val="002460A7"/>
    <w:rsid w:val="002662A7"/>
    <w:rsid w:val="00275D6B"/>
    <w:rsid w:val="002773BD"/>
    <w:rsid w:val="0028088A"/>
    <w:rsid w:val="002944B2"/>
    <w:rsid w:val="002C2C21"/>
    <w:rsid w:val="002D6E14"/>
    <w:rsid w:val="0031793A"/>
    <w:rsid w:val="00327A79"/>
    <w:rsid w:val="00342DF0"/>
    <w:rsid w:val="00356DF8"/>
    <w:rsid w:val="0038383D"/>
    <w:rsid w:val="00385324"/>
    <w:rsid w:val="00392D58"/>
    <w:rsid w:val="003F0D31"/>
    <w:rsid w:val="003F2888"/>
    <w:rsid w:val="00447ED2"/>
    <w:rsid w:val="00454CCD"/>
    <w:rsid w:val="0047739D"/>
    <w:rsid w:val="00495D21"/>
    <w:rsid w:val="004A0EB8"/>
    <w:rsid w:val="004A3E6C"/>
    <w:rsid w:val="004C25F2"/>
    <w:rsid w:val="004D2926"/>
    <w:rsid w:val="00505C37"/>
    <w:rsid w:val="00525749"/>
    <w:rsid w:val="00526258"/>
    <w:rsid w:val="005352EE"/>
    <w:rsid w:val="00535577"/>
    <w:rsid w:val="0053761F"/>
    <w:rsid w:val="00537846"/>
    <w:rsid w:val="005464E8"/>
    <w:rsid w:val="00583097"/>
    <w:rsid w:val="005A137E"/>
    <w:rsid w:val="005B6826"/>
    <w:rsid w:val="005C28E1"/>
    <w:rsid w:val="005C29AE"/>
    <w:rsid w:val="005E1A75"/>
    <w:rsid w:val="006057DC"/>
    <w:rsid w:val="00615134"/>
    <w:rsid w:val="00615BE4"/>
    <w:rsid w:val="00631A19"/>
    <w:rsid w:val="00653442"/>
    <w:rsid w:val="00663EBB"/>
    <w:rsid w:val="00677144"/>
    <w:rsid w:val="006808B5"/>
    <w:rsid w:val="006829CA"/>
    <w:rsid w:val="006A3C06"/>
    <w:rsid w:val="006E635E"/>
    <w:rsid w:val="006F6850"/>
    <w:rsid w:val="00704990"/>
    <w:rsid w:val="00711224"/>
    <w:rsid w:val="00713357"/>
    <w:rsid w:val="0072212A"/>
    <w:rsid w:val="007328B0"/>
    <w:rsid w:val="007412E3"/>
    <w:rsid w:val="007549F0"/>
    <w:rsid w:val="00756137"/>
    <w:rsid w:val="00785EF8"/>
    <w:rsid w:val="007E0D0F"/>
    <w:rsid w:val="007E1A52"/>
    <w:rsid w:val="007E30B3"/>
    <w:rsid w:val="00854BCC"/>
    <w:rsid w:val="00857A46"/>
    <w:rsid w:val="008666C5"/>
    <w:rsid w:val="008667D3"/>
    <w:rsid w:val="00893268"/>
    <w:rsid w:val="008B1328"/>
    <w:rsid w:val="008D1DE2"/>
    <w:rsid w:val="008D2C7F"/>
    <w:rsid w:val="008F1BA9"/>
    <w:rsid w:val="00910154"/>
    <w:rsid w:val="00931C85"/>
    <w:rsid w:val="00934ACD"/>
    <w:rsid w:val="00941445"/>
    <w:rsid w:val="009414F1"/>
    <w:rsid w:val="00963CAE"/>
    <w:rsid w:val="00972C3C"/>
    <w:rsid w:val="00992B90"/>
    <w:rsid w:val="00996AE6"/>
    <w:rsid w:val="009A23ED"/>
    <w:rsid w:val="009A5572"/>
    <w:rsid w:val="009B24C8"/>
    <w:rsid w:val="009F0C1C"/>
    <w:rsid w:val="00A0145C"/>
    <w:rsid w:val="00A10C9F"/>
    <w:rsid w:val="00A21127"/>
    <w:rsid w:val="00A43367"/>
    <w:rsid w:val="00A734AA"/>
    <w:rsid w:val="00A90B90"/>
    <w:rsid w:val="00AB762F"/>
    <w:rsid w:val="00AD7D02"/>
    <w:rsid w:val="00AE754C"/>
    <w:rsid w:val="00AF0AC3"/>
    <w:rsid w:val="00AF0D85"/>
    <w:rsid w:val="00B125C2"/>
    <w:rsid w:val="00B2286B"/>
    <w:rsid w:val="00B516D3"/>
    <w:rsid w:val="00B66047"/>
    <w:rsid w:val="00B66B13"/>
    <w:rsid w:val="00B94CBE"/>
    <w:rsid w:val="00BC2CE0"/>
    <w:rsid w:val="00BC72B6"/>
    <w:rsid w:val="00BD3AAA"/>
    <w:rsid w:val="00BD74DD"/>
    <w:rsid w:val="00BE6B14"/>
    <w:rsid w:val="00BE7696"/>
    <w:rsid w:val="00BE79C3"/>
    <w:rsid w:val="00BF3025"/>
    <w:rsid w:val="00C3430C"/>
    <w:rsid w:val="00C528FA"/>
    <w:rsid w:val="00C62117"/>
    <w:rsid w:val="00C7074E"/>
    <w:rsid w:val="00C738BF"/>
    <w:rsid w:val="00C84359"/>
    <w:rsid w:val="00CB31E4"/>
    <w:rsid w:val="00CB4813"/>
    <w:rsid w:val="00D01968"/>
    <w:rsid w:val="00D22BD9"/>
    <w:rsid w:val="00D26758"/>
    <w:rsid w:val="00D37F3C"/>
    <w:rsid w:val="00D703F9"/>
    <w:rsid w:val="00D84CAB"/>
    <w:rsid w:val="00D97FDC"/>
    <w:rsid w:val="00DB6989"/>
    <w:rsid w:val="00DF38AB"/>
    <w:rsid w:val="00E026ED"/>
    <w:rsid w:val="00E33791"/>
    <w:rsid w:val="00E33EC6"/>
    <w:rsid w:val="00E6225B"/>
    <w:rsid w:val="00E73F9F"/>
    <w:rsid w:val="00EA1C06"/>
    <w:rsid w:val="00EB5D76"/>
    <w:rsid w:val="00F02494"/>
    <w:rsid w:val="00F05002"/>
    <w:rsid w:val="00F20298"/>
    <w:rsid w:val="00F32E78"/>
    <w:rsid w:val="00F34257"/>
    <w:rsid w:val="00F43642"/>
    <w:rsid w:val="00F61242"/>
    <w:rsid w:val="00F61EF1"/>
    <w:rsid w:val="00F77207"/>
    <w:rsid w:val="00FA7357"/>
    <w:rsid w:val="00FA783E"/>
    <w:rsid w:val="00FC3F34"/>
    <w:rsid w:val="00FE50A5"/>
    <w:rsid w:val="00FF7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A4385"/>
  <w15:chartTrackingRefBased/>
  <w15:docId w15:val="{FDCA53F5-396E-474D-A8F5-D550945F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057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A014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660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2112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057D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8FA"/>
    <w:rPr>
      <w:rFonts w:cs="Times New Roman"/>
      <w:color w:val="0000FF"/>
      <w:u w:val="single"/>
    </w:rPr>
  </w:style>
  <w:style w:type="paragraph" w:customStyle="1" w:styleId="paragraph">
    <w:name w:val="paragraph"/>
    <w:basedOn w:val="Normal"/>
    <w:rsid w:val="00C528FA"/>
    <w:pPr>
      <w:spacing w:after="0" w:line="240" w:lineRule="auto"/>
    </w:pPr>
    <w:rPr>
      <w:rFonts w:ascii="Calibri" w:eastAsia="Times New Roman" w:hAnsi="Calibri" w:cs="Calibri"/>
      <w:lang w:eastAsia="en-GB"/>
    </w:rPr>
  </w:style>
  <w:style w:type="paragraph" w:styleId="NormalWeb">
    <w:name w:val="Normal (Web)"/>
    <w:basedOn w:val="Normal"/>
    <w:uiPriority w:val="99"/>
    <w:unhideWhenUsed/>
    <w:rsid w:val="00C528FA"/>
    <w:pPr>
      <w:spacing w:before="100" w:beforeAutospacing="1" w:after="100" w:afterAutospacing="1" w:line="240" w:lineRule="auto"/>
    </w:pPr>
    <w:rPr>
      <w:rFonts w:ascii="Calibri" w:eastAsia="Times New Roman" w:hAnsi="Calibri" w:cs="Calibri"/>
      <w:lang w:eastAsia="en-GB"/>
    </w:rPr>
  </w:style>
  <w:style w:type="character" w:styleId="Strong">
    <w:name w:val="Strong"/>
    <w:basedOn w:val="DefaultParagraphFont"/>
    <w:uiPriority w:val="22"/>
    <w:qFormat/>
    <w:rsid w:val="00F61242"/>
    <w:rPr>
      <w:rFonts w:cs="Times New Roman"/>
      <w:b/>
      <w:bCs/>
    </w:rPr>
  </w:style>
  <w:style w:type="character" w:styleId="CommentReference">
    <w:name w:val="annotation reference"/>
    <w:basedOn w:val="DefaultParagraphFont"/>
    <w:uiPriority w:val="99"/>
    <w:semiHidden/>
    <w:unhideWhenUsed/>
    <w:rsid w:val="00934ACD"/>
    <w:rPr>
      <w:sz w:val="16"/>
      <w:szCs w:val="16"/>
    </w:rPr>
  </w:style>
  <w:style w:type="paragraph" w:styleId="CommentText">
    <w:name w:val="annotation text"/>
    <w:basedOn w:val="Normal"/>
    <w:link w:val="CommentTextChar"/>
    <w:uiPriority w:val="99"/>
    <w:semiHidden/>
    <w:unhideWhenUsed/>
    <w:rsid w:val="00934ACD"/>
    <w:pPr>
      <w:spacing w:line="240" w:lineRule="auto"/>
    </w:pPr>
    <w:rPr>
      <w:sz w:val="20"/>
      <w:szCs w:val="20"/>
    </w:rPr>
  </w:style>
  <w:style w:type="character" w:customStyle="1" w:styleId="CommentTextChar">
    <w:name w:val="Comment Text Char"/>
    <w:basedOn w:val="DefaultParagraphFont"/>
    <w:link w:val="CommentText"/>
    <w:uiPriority w:val="99"/>
    <w:semiHidden/>
    <w:rsid w:val="00934ACD"/>
    <w:rPr>
      <w:sz w:val="20"/>
      <w:szCs w:val="20"/>
    </w:rPr>
  </w:style>
  <w:style w:type="paragraph" w:styleId="CommentSubject">
    <w:name w:val="annotation subject"/>
    <w:basedOn w:val="CommentText"/>
    <w:next w:val="CommentText"/>
    <w:link w:val="CommentSubjectChar"/>
    <w:uiPriority w:val="99"/>
    <w:semiHidden/>
    <w:unhideWhenUsed/>
    <w:rsid w:val="00934ACD"/>
    <w:rPr>
      <w:b/>
      <w:bCs/>
    </w:rPr>
  </w:style>
  <w:style w:type="character" w:customStyle="1" w:styleId="CommentSubjectChar">
    <w:name w:val="Comment Subject Char"/>
    <w:basedOn w:val="CommentTextChar"/>
    <w:link w:val="CommentSubject"/>
    <w:uiPriority w:val="99"/>
    <w:semiHidden/>
    <w:rsid w:val="00934ACD"/>
    <w:rPr>
      <w:b/>
      <w:bCs/>
      <w:sz w:val="20"/>
      <w:szCs w:val="20"/>
    </w:rPr>
  </w:style>
  <w:style w:type="paragraph" w:styleId="BalloonText">
    <w:name w:val="Balloon Text"/>
    <w:basedOn w:val="Normal"/>
    <w:link w:val="BalloonTextChar"/>
    <w:uiPriority w:val="99"/>
    <w:semiHidden/>
    <w:unhideWhenUsed/>
    <w:rsid w:val="00934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ACD"/>
    <w:rPr>
      <w:rFonts w:ascii="Segoe UI" w:hAnsi="Segoe UI" w:cs="Segoe UI"/>
      <w:sz w:val="18"/>
      <w:szCs w:val="18"/>
    </w:rPr>
  </w:style>
  <w:style w:type="paragraph" w:styleId="Header">
    <w:name w:val="header"/>
    <w:basedOn w:val="Normal"/>
    <w:link w:val="HeaderChar"/>
    <w:uiPriority w:val="99"/>
    <w:unhideWhenUsed/>
    <w:rsid w:val="00704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990"/>
  </w:style>
  <w:style w:type="paragraph" w:styleId="Footer">
    <w:name w:val="footer"/>
    <w:basedOn w:val="Normal"/>
    <w:link w:val="FooterChar"/>
    <w:uiPriority w:val="99"/>
    <w:unhideWhenUsed/>
    <w:rsid w:val="00704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990"/>
  </w:style>
  <w:style w:type="character" w:customStyle="1" w:styleId="Heading1Char">
    <w:name w:val="Heading 1 Char"/>
    <w:basedOn w:val="DefaultParagraphFont"/>
    <w:link w:val="Heading1"/>
    <w:uiPriority w:val="9"/>
    <w:rsid w:val="006057DC"/>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semiHidden/>
    <w:rsid w:val="006057DC"/>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9A23ED"/>
    <w:rPr>
      <w:color w:val="954F72" w:themeColor="followedHyperlink"/>
      <w:u w:val="single"/>
    </w:rPr>
  </w:style>
  <w:style w:type="character" w:customStyle="1" w:styleId="Heading3Char">
    <w:name w:val="Heading 3 Char"/>
    <w:basedOn w:val="DefaultParagraphFont"/>
    <w:link w:val="Heading3"/>
    <w:uiPriority w:val="9"/>
    <w:semiHidden/>
    <w:rsid w:val="000660E0"/>
    <w:rPr>
      <w:rFonts w:asciiTheme="majorHAnsi" w:eastAsiaTheme="majorEastAsia" w:hAnsiTheme="majorHAnsi" w:cstheme="majorBidi"/>
      <w:color w:val="1F3763" w:themeColor="accent1" w:themeShade="7F"/>
      <w:sz w:val="24"/>
      <w:szCs w:val="24"/>
    </w:rPr>
  </w:style>
  <w:style w:type="character" w:customStyle="1" w:styleId="UnresolvedMention">
    <w:name w:val="Unresolved Mention"/>
    <w:basedOn w:val="DefaultParagraphFont"/>
    <w:uiPriority w:val="99"/>
    <w:semiHidden/>
    <w:unhideWhenUsed/>
    <w:rsid w:val="00F43642"/>
    <w:rPr>
      <w:color w:val="605E5C"/>
      <w:shd w:val="clear" w:color="auto" w:fill="E1DFDD"/>
    </w:rPr>
  </w:style>
  <w:style w:type="character" w:customStyle="1" w:styleId="Heading2Char">
    <w:name w:val="Heading 2 Char"/>
    <w:basedOn w:val="DefaultParagraphFont"/>
    <w:link w:val="Heading2"/>
    <w:uiPriority w:val="9"/>
    <w:semiHidden/>
    <w:rsid w:val="00A0145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667D3"/>
    <w:pPr>
      <w:ind w:left="720"/>
      <w:contextualSpacing/>
    </w:pPr>
  </w:style>
  <w:style w:type="character" w:customStyle="1" w:styleId="Heading4Char">
    <w:name w:val="Heading 4 Char"/>
    <w:basedOn w:val="DefaultParagraphFont"/>
    <w:link w:val="Heading4"/>
    <w:uiPriority w:val="9"/>
    <w:semiHidden/>
    <w:rsid w:val="00A21127"/>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2C2C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358">
      <w:bodyDiv w:val="1"/>
      <w:marLeft w:val="0"/>
      <w:marRight w:val="0"/>
      <w:marTop w:val="0"/>
      <w:marBottom w:val="0"/>
      <w:divBdr>
        <w:top w:val="none" w:sz="0" w:space="0" w:color="auto"/>
        <w:left w:val="none" w:sz="0" w:space="0" w:color="auto"/>
        <w:bottom w:val="none" w:sz="0" w:space="0" w:color="auto"/>
        <w:right w:val="none" w:sz="0" w:space="0" w:color="auto"/>
      </w:divBdr>
    </w:div>
    <w:div w:id="17900134">
      <w:bodyDiv w:val="1"/>
      <w:marLeft w:val="0"/>
      <w:marRight w:val="0"/>
      <w:marTop w:val="0"/>
      <w:marBottom w:val="0"/>
      <w:divBdr>
        <w:top w:val="none" w:sz="0" w:space="0" w:color="auto"/>
        <w:left w:val="none" w:sz="0" w:space="0" w:color="auto"/>
        <w:bottom w:val="none" w:sz="0" w:space="0" w:color="auto"/>
        <w:right w:val="none" w:sz="0" w:space="0" w:color="auto"/>
      </w:divBdr>
    </w:div>
    <w:div w:id="29260895">
      <w:bodyDiv w:val="1"/>
      <w:marLeft w:val="0"/>
      <w:marRight w:val="0"/>
      <w:marTop w:val="0"/>
      <w:marBottom w:val="0"/>
      <w:divBdr>
        <w:top w:val="none" w:sz="0" w:space="0" w:color="auto"/>
        <w:left w:val="none" w:sz="0" w:space="0" w:color="auto"/>
        <w:bottom w:val="none" w:sz="0" w:space="0" w:color="auto"/>
        <w:right w:val="none" w:sz="0" w:space="0" w:color="auto"/>
      </w:divBdr>
    </w:div>
    <w:div w:id="210847556">
      <w:bodyDiv w:val="1"/>
      <w:marLeft w:val="0"/>
      <w:marRight w:val="0"/>
      <w:marTop w:val="0"/>
      <w:marBottom w:val="0"/>
      <w:divBdr>
        <w:top w:val="none" w:sz="0" w:space="0" w:color="auto"/>
        <w:left w:val="none" w:sz="0" w:space="0" w:color="auto"/>
        <w:bottom w:val="none" w:sz="0" w:space="0" w:color="auto"/>
        <w:right w:val="none" w:sz="0" w:space="0" w:color="auto"/>
      </w:divBdr>
    </w:div>
    <w:div w:id="440148920">
      <w:bodyDiv w:val="1"/>
      <w:marLeft w:val="0"/>
      <w:marRight w:val="0"/>
      <w:marTop w:val="0"/>
      <w:marBottom w:val="0"/>
      <w:divBdr>
        <w:top w:val="none" w:sz="0" w:space="0" w:color="auto"/>
        <w:left w:val="none" w:sz="0" w:space="0" w:color="auto"/>
        <w:bottom w:val="none" w:sz="0" w:space="0" w:color="auto"/>
        <w:right w:val="none" w:sz="0" w:space="0" w:color="auto"/>
      </w:divBdr>
    </w:div>
    <w:div w:id="530654254">
      <w:bodyDiv w:val="1"/>
      <w:marLeft w:val="0"/>
      <w:marRight w:val="0"/>
      <w:marTop w:val="0"/>
      <w:marBottom w:val="0"/>
      <w:divBdr>
        <w:top w:val="none" w:sz="0" w:space="0" w:color="auto"/>
        <w:left w:val="none" w:sz="0" w:space="0" w:color="auto"/>
        <w:bottom w:val="none" w:sz="0" w:space="0" w:color="auto"/>
        <w:right w:val="none" w:sz="0" w:space="0" w:color="auto"/>
      </w:divBdr>
    </w:div>
    <w:div w:id="567157860">
      <w:bodyDiv w:val="1"/>
      <w:marLeft w:val="0"/>
      <w:marRight w:val="0"/>
      <w:marTop w:val="0"/>
      <w:marBottom w:val="0"/>
      <w:divBdr>
        <w:top w:val="none" w:sz="0" w:space="0" w:color="auto"/>
        <w:left w:val="none" w:sz="0" w:space="0" w:color="auto"/>
        <w:bottom w:val="none" w:sz="0" w:space="0" w:color="auto"/>
        <w:right w:val="none" w:sz="0" w:space="0" w:color="auto"/>
      </w:divBdr>
    </w:div>
    <w:div w:id="633172109">
      <w:bodyDiv w:val="1"/>
      <w:marLeft w:val="0"/>
      <w:marRight w:val="0"/>
      <w:marTop w:val="0"/>
      <w:marBottom w:val="0"/>
      <w:divBdr>
        <w:top w:val="none" w:sz="0" w:space="0" w:color="auto"/>
        <w:left w:val="none" w:sz="0" w:space="0" w:color="auto"/>
        <w:bottom w:val="none" w:sz="0" w:space="0" w:color="auto"/>
        <w:right w:val="none" w:sz="0" w:space="0" w:color="auto"/>
      </w:divBdr>
    </w:div>
    <w:div w:id="671487397">
      <w:bodyDiv w:val="1"/>
      <w:marLeft w:val="0"/>
      <w:marRight w:val="0"/>
      <w:marTop w:val="0"/>
      <w:marBottom w:val="0"/>
      <w:divBdr>
        <w:top w:val="none" w:sz="0" w:space="0" w:color="auto"/>
        <w:left w:val="none" w:sz="0" w:space="0" w:color="auto"/>
        <w:bottom w:val="none" w:sz="0" w:space="0" w:color="auto"/>
        <w:right w:val="none" w:sz="0" w:space="0" w:color="auto"/>
      </w:divBdr>
      <w:divsChild>
        <w:div w:id="2039427042">
          <w:marLeft w:val="1"/>
          <w:marRight w:val="1"/>
          <w:marTop w:val="0"/>
          <w:marBottom w:val="150"/>
          <w:divBdr>
            <w:top w:val="none" w:sz="0" w:space="0" w:color="auto"/>
            <w:left w:val="none" w:sz="0" w:space="0" w:color="auto"/>
            <w:bottom w:val="none" w:sz="0" w:space="0" w:color="auto"/>
            <w:right w:val="none" w:sz="0" w:space="0" w:color="auto"/>
          </w:divBdr>
          <w:divsChild>
            <w:div w:id="1964190923">
              <w:marLeft w:val="0"/>
              <w:marRight w:val="0"/>
              <w:marTop w:val="0"/>
              <w:marBottom w:val="0"/>
              <w:divBdr>
                <w:top w:val="none" w:sz="0" w:space="0" w:color="auto"/>
                <w:left w:val="none" w:sz="0" w:space="0" w:color="auto"/>
                <w:bottom w:val="none" w:sz="0" w:space="0" w:color="auto"/>
                <w:right w:val="none" w:sz="0" w:space="0" w:color="auto"/>
              </w:divBdr>
            </w:div>
          </w:divsChild>
        </w:div>
        <w:div w:id="1204177777">
          <w:marLeft w:val="1"/>
          <w:marRight w:val="1"/>
          <w:marTop w:val="0"/>
          <w:marBottom w:val="450"/>
          <w:divBdr>
            <w:top w:val="none" w:sz="0" w:space="0" w:color="auto"/>
            <w:left w:val="none" w:sz="0" w:space="0" w:color="auto"/>
            <w:bottom w:val="none" w:sz="0" w:space="0" w:color="auto"/>
            <w:right w:val="none" w:sz="0" w:space="0" w:color="auto"/>
          </w:divBdr>
          <w:divsChild>
            <w:div w:id="48386369">
              <w:marLeft w:val="0"/>
              <w:marRight w:val="0"/>
              <w:marTop w:val="0"/>
              <w:marBottom w:val="0"/>
              <w:divBdr>
                <w:top w:val="none" w:sz="0" w:space="0" w:color="auto"/>
                <w:left w:val="none" w:sz="0" w:space="0" w:color="auto"/>
                <w:bottom w:val="none" w:sz="0" w:space="0" w:color="auto"/>
                <w:right w:val="none" w:sz="0" w:space="0" w:color="auto"/>
              </w:divBdr>
              <w:divsChild>
                <w:div w:id="471362661">
                  <w:marLeft w:val="0"/>
                  <w:marRight w:val="0"/>
                  <w:marTop w:val="0"/>
                  <w:marBottom w:val="0"/>
                  <w:divBdr>
                    <w:top w:val="none" w:sz="0" w:space="0" w:color="auto"/>
                    <w:left w:val="none" w:sz="0" w:space="0" w:color="auto"/>
                    <w:bottom w:val="none" w:sz="0" w:space="0" w:color="auto"/>
                    <w:right w:val="none" w:sz="0" w:space="0" w:color="auto"/>
                  </w:divBdr>
                  <w:divsChild>
                    <w:div w:id="1261330453">
                      <w:marLeft w:val="0"/>
                      <w:marRight w:val="0"/>
                      <w:marTop w:val="0"/>
                      <w:marBottom w:val="0"/>
                      <w:divBdr>
                        <w:top w:val="none" w:sz="0" w:space="0" w:color="auto"/>
                        <w:left w:val="none" w:sz="0" w:space="0" w:color="auto"/>
                        <w:bottom w:val="none" w:sz="0" w:space="0" w:color="auto"/>
                        <w:right w:val="none" w:sz="0" w:space="0" w:color="auto"/>
                      </w:divBdr>
                      <w:divsChild>
                        <w:div w:id="10574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410557">
          <w:marLeft w:val="1"/>
          <w:marRight w:val="1"/>
          <w:marTop w:val="0"/>
          <w:marBottom w:val="150"/>
          <w:divBdr>
            <w:top w:val="none" w:sz="0" w:space="0" w:color="auto"/>
            <w:left w:val="none" w:sz="0" w:space="0" w:color="auto"/>
            <w:bottom w:val="none" w:sz="0" w:space="0" w:color="auto"/>
            <w:right w:val="none" w:sz="0" w:space="0" w:color="auto"/>
          </w:divBdr>
          <w:divsChild>
            <w:div w:id="1358383944">
              <w:marLeft w:val="0"/>
              <w:marRight w:val="0"/>
              <w:marTop w:val="0"/>
              <w:marBottom w:val="0"/>
              <w:divBdr>
                <w:top w:val="none" w:sz="0" w:space="0" w:color="auto"/>
                <w:left w:val="none" w:sz="0" w:space="0" w:color="auto"/>
                <w:bottom w:val="none" w:sz="0" w:space="0" w:color="auto"/>
                <w:right w:val="none" w:sz="0" w:space="0" w:color="auto"/>
              </w:divBdr>
            </w:div>
          </w:divsChild>
        </w:div>
        <w:div w:id="1963883790">
          <w:marLeft w:val="1"/>
          <w:marRight w:val="1"/>
          <w:marTop w:val="0"/>
          <w:marBottom w:val="0"/>
          <w:divBdr>
            <w:top w:val="none" w:sz="0" w:space="0" w:color="auto"/>
            <w:left w:val="none" w:sz="0" w:space="0" w:color="auto"/>
            <w:bottom w:val="none" w:sz="0" w:space="0" w:color="auto"/>
            <w:right w:val="none" w:sz="0" w:space="0" w:color="auto"/>
          </w:divBdr>
          <w:divsChild>
            <w:div w:id="1681077315">
              <w:marLeft w:val="0"/>
              <w:marRight w:val="0"/>
              <w:marTop w:val="0"/>
              <w:marBottom w:val="0"/>
              <w:divBdr>
                <w:top w:val="none" w:sz="0" w:space="0" w:color="auto"/>
                <w:left w:val="none" w:sz="0" w:space="0" w:color="auto"/>
                <w:bottom w:val="none" w:sz="0" w:space="0" w:color="auto"/>
                <w:right w:val="none" w:sz="0" w:space="0" w:color="auto"/>
              </w:divBdr>
              <w:divsChild>
                <w:div w:id="348219358">
                  <w:marLeft w:val="0"/>
                  <w:marRight w:val="0"/>
                  <w:marTop w:val="0"/>
                  <w:marBottom w:val="0"/>
                  <w:divBdr>
                    <w:top w:val="none" w:sz="0" w:space="0" w:color="auto"/>
                    <w:left w:val="none" w:sz="0" w:space="0" w:color="auto"/>
                    <w:bottom w:val="none" w:sz="0" w:space="0" w:color="auto"/>
                    <w:right w:val="none" w:sz="0" w:space="0" w:color="auto"/>
                  </w:divBdr>
                  <w:divsChild>
                    <w:div w:id="415634100">
                      <w:marLeft w:val="0"/>
                      <w:marRight w:val="0"/>
                      <w:marTop w:val="0"/>
                      <w:marBottom w:val="0"/>
                      <w:divBdr>
                        <w:top w:val="none" w:sz="0" w:space="0" w:color="auto"/>
                        <w:left w:val="none" w:sz="0" w:space="0" w:color="auto"/>
                        <w:bottom w:val="none" w:sz="0" w:space="0" w:color="auto"/>
                        <w:right w:val="none" w:sz="0" w:space="0" w:color="auto"/>
                      </w:divBdr>
                      <w:divsChild>
                        <w:div w:id="4879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977152">
      <w:bodyDiv w:val="1"/>
      <w:marLeft w:val="0"/>
      <w:marRight w:val="0"/>
      <w:marTop w:val="0"/>
      <w:marBottom w:val="0"/>
      <w:divBdr>
        <w:top w:val="none" w:sz="0" w:space="0" w:color="auto"/>
        <w:left w:val="none" w:sz="0" w:space="0" w:color="auto"/>
        <w:bottom w:val="none" w:sz="0" w:space="0" w:color="auto"/>
        <w:right w:val="none" w:sz="0" w:space="0" w:color="auto"/>
      </w:divBdr>
    </w:div>
    <w:div w:id="695077711">
      <w:bodyDiv w:val="1"/>
      <w:marLeft w:val="0"/>
      <w:marRight w:val="0"/>
      <w:marTop w:val="0"/>
      <w:marBottom w:val="0"/>
      <w:divBdr>
        <w:top w:val="none" w:sz="0" w:space="0" w:color="auto"/>
        <w:left w:val="none" w:sz="0" w:space="0" w:color="auto"/>
        <w:bottom w:val="none" w:sz="0" w:space="0" w:color="auto"/>
        <w:right w:val="none" w:sz="0" w:space="0" w:color="auto"/>
      </w:divBdr>
    </w:div>
    <w:div w:id="751122628">
      <w:bodyDiv w:val="1"/>
      <w:marLeft w:val="0"/>
      <w:marRight w:val="0"/>
      <w:marTop w:val="0"/>
      <w:marBottom w:val="0"/>
      <w:divBdr>
        <w:top w:val="none" w:sz="0" w:space="0" w:color="auto"/>
        <w:left w:val="none" w:sz="0" w:space="0" w:color="auto"/>
        <w:bottom w:val="none" w:sz="0" w:space="0" w:color="auto"/>
        <w:right w:val="none" w:sz="0" w:space="0" w:color="auto"/>
      </w:divBdr>
    </w:div>
    <w:div w:id="782960767">
      <w:bodyDiv w:val="1"/>
      <w:marLeft w:val="0"/>
      <w:marRight w:val="0"/>
      <w:marTop w:val="0"/>
      <w:marBottom w:val="0"/>
      <w:divBdr>
        <w:top w:val="none" w:sz="0" w:space="0" w:color="auto"/>
        <w:left w:val="none" w:sz="0" w:space="0" w:color="auto"/>
        <w:bottom w:val="none" w:sz="0" w:space="0" w:color="auto"/>
        <w:right w:val="none" w:sz="0" w:space="0" w:color="auto"/>
      </w:divBdr>
    </w:div>
    <w:div w:id="812674104">
      <w:bodyDiv w:val="1"/>
      <w:marLeft w:val="0"/>
      <w:marRight w:val="0"/>
      <w:marTop w:val="0"/>
      <w:marBottom w:val="0"/>
      <w:divBdr>
        <w:top w:val="none" w:sz="0" w:space="0" w:color="auto"/>
        <w:left w:val="none" w:sz="0" w:space="0" w:color="auto"/>
        <w:bottom w:val="none" w:sz="0" w:space="0" w:color="auto"/>
        <w:right w:val="none" w:sz="0" w:space="0" w:color="auto"/>
      </w:divBdr>
      <w:divsChild>
        <w:div w:id="320157558">
          <w:marLeft w:val="0"/>
          <w:marRight w:val="0"/>
          <w:marTop w:val="0"/>
          <w:marBottom w:val="0"/>
          <w:divBdr>
            <w:top w:val="none" w:sz="0" w:space="0" w:color="auto"/>
            <w:left w:val="none" w:sz="0" w:space="0" w:color="auto"/>
            <w:bottom w:val="none" w:sz="0" w:space="0" w:color="auto"/>
            <w:right w:val="none" w:sz="0" w:space="0" w:color="auto"/>
          </w:divBdr>
        </w:div>
      </w:divsChild>
    </w:div>
    <w:div w:id="817385340">
      <w:bodyDiv w:val="1"/>
      <w:marLeft w:val="0"/>
      <w:marRight w:val="0"/>
      <w:marTop w:val="0"/>
      <w:marBottom w:val="0"/>
      <w:divBdr>
        <w:top w:val="none" w:sz="0" w:space="0" w:color="auto"/>
        <w:left w:val="none" w:sz="0" w:space="0" w:color="auto"/>
        <w:bottom w:val="none" w:sz="0" w:space="0" w:color="auto"/>
        <w:right w:val="none" w:sz="0" w:space="0" w:color="auto"/>
      </w:divBdr>
    </w:div>
    <w:div w:id="876547825">
      <w:bodyDiv w:val="1"/>
      <w:marLeft w:val="0"/>
      <w:marRight w:val="0"/>
      <w:marTop w:val="0"/>
      <w:marBottom w:val="0"/>
      <w:divBdr>
        <w:top w:val="none" w:sz="0" w:space="0" w:color="auto"/>
        <w:left w:val="none" w:sz="0" w:space="0" w:color="auto"/>
        <w:bottom w:val="none" w:sz="0" w:space="0" w:color="auto"/>
        <w:right w:val="none" w:sz="0" w:space="0" w:color="auto"/>
      </w:divBdr>
    </w:div>
    <w:div w:id="905804096">
      <w:bodyDiv w:val="1"/>
      <w:marLeft w:val="0"/>
      <w:marRight w:val="0"/>
      <w:marTop w:val="0"/>
      <w:marBottom w:val="0"/>
      <w:divBdr>
        <w:top w:val="none" w:sz="0" w:space="0" w:color="auto"/>
        <w:left w:val="none" w:sz="0" w:space="0" w:color="auto"/>
        <w:bottom w:val="none" w:sz="0" w:space="0" w:color="auto"/>
        <w:right w:val="none" w:sz="0" w:space="0" w:color="auto"/>
      </w:divBdr>
      <w:divsChild>
        <w:div w:id="1827696586">
          <w:marLeft w:val="145"/>
          <w:marRight w:val="145"/>
          <w:marTop w:val="0"/>
          <w:marBottom w:val="450"/>
          <w:divBdr>
            <w:top w:val="none" w:sz="0" w:space="0" w:color="auto"/>
            <w:left w:val="none" w:sz="0" w:space="0" w:color="auto"/>
            <w:bottom w:val="none" w:sz="0" w:space="0" w:color="auto"/>
            <w:right w:val="none" w:sz="0" w:space="0" w:color="auto"/>
          </w:divBdr>
          <w:divsChild>
            <w:div w:id="708189322">
              <w:marLeft w:val="0"/>
              <w:marRight w:val="0"/>
              <w:marTop w:val="0"/>
              <w:marBottom w:val="0"/>
              <w:divBdr>
                <w:top w:val="none" w:sz="0" w:space="0" w:color="auto"/>
                <w:left w:val="none" w:sz="0" w:space="0" w:color="auto"/>
                <w:bottom w:val="none" w:sz="0" w:space="0" w:color="auto"/>
                <w:right w:val="none" w:sz="0" w:space="0" w:color="auto"/>
              </w:divBdr>
              <w:divsChild>
                <w:div w:id="556471312">
                  <w:marLeft w:val="0"/>
                  <w:marRight w:val="0"/>
                  <w:marTop w:val="0"/>
                  <w:marBottom w:val="0"/>
                  <w:divBdr>
                    <w:top w:val="none" w:sz="0" w:space="0" w:color="auto"/>
                    <w:left w:val="none" w:sz="0" w:space="0" w:color="auto"/>
                    <w:bottom w:val="none" w:sz="0" w:space="0" w:color="auto"/>
                    <w:right w:val="none" w:sz="0" w:space="0" w:color="auto"/>
                  </w:divBdr>
                  <w:divsChild>
                    <w:div w:id="679232955">
                      <w:marLeft w:val="0"/>
                      <w:marRight w:val="0"/>
                      <w:marTop w:val="0"/>
                      <w:marBottom w:val="0"/>
                      <w:divBdr>
                        <w:top w:val="none" w:sz="0" w:space="0" w:color="auto"/>
                        <w:left w:val="none" w:sz="0" w:space="0" w:color="auto"/>
                        <w:bottom w:val="none" w:sz="0" w:space="0" w:color="auto"/>
                        <w:right w:val="none" w:sz="0" w:space="0" w:color="auto"/>
                      </w:divBdr>
                      <w:divsChild>
                        <w:div w:id="5382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5793">
          <w:marLeft w:val="145"/>
          <w:marRight w:val="145"/>
          <w:marTop w:val="0"/>
          <w:marBottom w:val="450"/>
          <w:divBdr>
            <w:top w:val="none" w:sz="0" w:space="0" w:color="auto"/>
            <w:left w:val="none" w:sz="0" w:space="0" w:color="auto"/>
            <w:bottom w:val="none" w:sz="0" w:space="0" w:color="auto"/>
            <w:right w:val="none" w:sz="0" w:space="0" w:color="auto"/>
          </w:divBdr>
          <w:divsChild>
            <w:div w:id="1552423539">
              <w:marLeft w:val="0"/>
              <w:marRight w:val="0"/>
              <w:marTop w:val="0"/>
              <w:marBottom w:val="0"/>
              <w:divBdr>
                <w:top w:val="none" w:sz="0" w:space="0" w:color="auto"/>
                <w:left w:val="none" w:sz="0" w:space="0" w:color="auto"/>
                <w:bottom w:val="none" w:sz="0" w:space="0" w:color="auto"/>
                <w:right w:val="none" w:sz="0" w:space="0" w:color="auto"/>
              </w:divBdr>
              <w:divsChild>
                <w:div w:id="1171262721">
                  <w:marLeft w:val="0"/>
                  <w:marRight w:val="0"/>
                  <w:marTop w:val="0"/>
                  <w:marBottom w:val="0"/>
                  <w:divBdr>
                    <w:top w:val="none" w:sz="0" w:space="0" w:color="auto"/>
                    <w:left w:val="none" w:sz="0" w:space="0" w:color="auto"/>
                    <w:bottom w:val="none" w:sz="0" w:space="0" w:color="auto"/>
                    <w:right w:val="none" w:sz="0" w:space="0" w:color="auto"/>
                  </w:divBdr>
                  <w:divsChild>
                    <w:div w:id="8175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78464">
          <w:marLeft w:val="145"/>
          <w:marRight w:val="145"/>
          <w:marTop w:val="0"/>
          <w:marBottom w:val="150"/>
          <w:divBdr>
            <w:top w:val="none" w:sz="0" w:space="0" w:color="auto"/>
            <w:left w:val="none" w:sz="0" w:space="0" w:color="auto"/>
            <w:bottom w:val="none" w:sz="0" w:space="0" w:color="auto"/>
            <w:right w:val="none" w:sz="0" w:space="0" w:color="auto"/>
          </w:divBdr>
          <w:divsChild>
            <w:div w:id="528177376">
              <w:marLeft w:val="0"/>
              <w:marRight w:val="0"/>
              <w:marTop w:val="0"/>
              <w:marBottom w:val="0"/>
              <w:divBdr>
                <w:top w:val="none" w:sz="0" w:space="0" w:color="auto"/>
                <w:left w:val="none" w:sz="0" w:space="0" w:color="auto"/>
                <w:bottom w:val="none" w:sz="0" w:space="0" w:color="auto"/>
                <w:right w:val="none" w:sz="0" w:space="0" w:color="auto"/>
              </w:divBdr>
            </w:div>
          </w:divsChild>
        </w:div>
        <w:div w:id="1937051230">
          <w:marLeft w:val="145"/>
          <w:marRight w:val="145"/>
          <w:marTop w:val="0"/>
          <w:marBottom w:val="450"/>
          <w:divBdr>
            <w:top w:val="none" w:sz="0" w:space="0" w:color="auto"/>
            <w:left w:val="none" w:sz="0" w:space="0" w:color="auto"/>
            <w:bottom w:val="none" w:sz="0" w:space="0" w:color="auto"/>
            <w:right w:val="none" w:sz="0" w:space="0" w:color="auto"/>
          </w:divBdr>
          <w:divsChild>
            <w:div w:id="643587782">
              <w:marLeft w:val="0"/>
              <w:marRight w:val="0"/>
              <w:marTop w:val="0"/>
              <w:marBottom w:val="0"/>
              <w:divBdr>
                <w:top w:val="none" w:sz="0" w:space="0" w:color="auto"/>
                <w:left w:val="none" w:sz="0" w:space="0" w:color="auto"/>
                <w:bottom w:val="none" w:sz="0" w:space="0" w:color="auto"/>
                <w:right w:val="none" w:sz="0" w:space="0" w:color="auto"/>
              </w:divBdr>
              <w:divsChild>
                <w:div w:id="148133465">
                  <w:marLeft w:val="0"/>
                  <w:marRight w:val="0"/>
                  <w:marTop w:val="0"/>
                  <w:marBottom w:val="0"/>
                  <w:divBdr>
                    <w:top w:val="none" w:sz="0" w:space="0" w:color="auto"/>
                    <w:left w:val="none" w:sz="0" w:space="0" w:color="auto"/>
                    <w:bottom w:val="none" w:sz="0" w:space="0" w:color="auto"/>
                    <w:right w:val="none" w:sz="0" w:space="0" w:color="auto"/>
                  </w:divBdr>
                  <w:divsChild>
                    <w:div w:id="1369649209">
                      <w:marLeft w:val="0"/>
                      <w:marRight w:val="0"/>
                      <w:marTop w:val="0"/>
                      <w:marBottom w:val="0"/>
                      <w:divBdr>
                        <w:top w:val="none" w:sz="0" w:space="0" w:color="auto"/>
                        <w:left w:val="none" w:sz="0" w:space="0" w:color="auto"/>
                        <w:bottom w:val="none" w:sz="0" w:space="0" w:color="auto"/>
                        <w:right w:val="none" w:sz="0" w:space="0" w:color="auto"/>
                      </w:divBdr>
                      <w:divsChild>
                        <w:div w:id="127521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445265">
      <w:bodyDiv w:val="1"/>
      <w:marLeft w:val="0"/>
      <w:marRight w:val="0"/>
      <w:marTop w:val="0"/>
      <w:marBottom w:val="0"/>
      <w:divBdr>
        <w:top w:val="none" w:sz="0" w:space="0" w:color="auto"/>
        <w:left w:val="none" w:sz="0" w:space="0" w:color="auto"/>
        <w:bottom w:val="none" w:sz="0" w:space="0" w:color="auto"/>
        <w:right w:val="none" w:sz="0" w:space="0" w:color="auto"/>
      </w:divBdr>
    </w:div>
    <w:div w:id="1011951724">
      <w:bodyDiv w:val="1"/>
      <w:marLeft w:val="0"/>
      <w:marRight w:val="0"/>
      <w:marTop w:val="0"/>
      <w:marBottom w:val="0"/>
      <w:divBdr>
        <w:top w:val="none" w:sz="0" w:space="0" w:color="auto"/>
        <w:left w:val="none" w:sz="0" w:space="0" w:color="auto"/>
        <w:bottom w:val="none" w:sz="0" w:space="0" w:color="auto"/>
        <w:right w:val="none" w:sz="0" w:space="0" w:color="auto"/>
      </w:divBdr>
      <w:divsChild>
        <w:div w:id="1484394155">
          <w:marLeft w:val="0"/>
          <w:marRight w:val="0"/>
          <w:marTop w:val="0"/>
          <w:marBottom w:val="0"/>
          <w:divBdr>
            <w:top w:val="none" w:sz="0" w:space="0" w:color="auto"/>
            <w:left w:val="none" w:sz="0" w:space="0" w:color="auto"/>
            <w:bottom w:val="none" w:sz="0" w:space="0" w:color="auto"/>
            <w:right w:val="none" w:sz="0" w:space="0" w:color="auto"/>
          </w:divBdr>
        </w:div>
      </w:divsChild>
    </w:div>
    <w:div w:id="1017387000">
      <w:bodyDiv w:val="1"/>
      <w:marLeft w:val="0"/>
      <w:marRight w:val="0"/>
      <w:marTop w:val="0"/>
      <w:marBottom w:val="0"/>
      <w:divBdr>
        <w:top w:val="none" w:sz="0" w:space="0" w:color="auto"/>
        <w:left w:val="none" w:sz="0" w:space="0" w:color="auto"/>
        <w:bottom w:val="none" w:sz="0" w:space="0" w:color="auto"/>
        <w:right w:val="none" w:sz="0" w:space="0" w:color="auto"/>
      </w:divBdr>
    </w:div>
    <w:div w:id="1041974093">
      <w:bodyDiv w:val="1"/>
      <w:marLeft w:val="0"/>
      <w:marRight w:val="0"/>
      <w:marTop w:val="0"/>
      <w:marBottom w:val="0"/>
      <w:divBdr>
        <w:top w:val="none" w:sz="0" w:space="0" w:color="auto"/>
        <w:left w:val="none" w:sz="0" w:space="0" w:color="auto"/>
        <w:bottom w:val="none" w:sz="0" w:space="0" w:color="auto"/>
        <w:right w:val="none" w:sz="0" w:space="0" w:color="auto"/>
      </w:divBdr>
      <w:divsChild>
        <w:div w:id="2120295848">
          <w:marLeft w:val="0"/>
          <w:marRight w:val="0"/>
          <w:marTop w:val="0"/>
          <w:marBottom w:val="150"/>
          <w:divBdr>
            <w:top w:val="none" w:sz="0" w:space="0" w:color="auto"/>
            <w:left w:val="none" w:sz="0" w:space="0" w:color="auto"/>
            <w:bottom w:val="none" w:sz="0" w:space="0" w:color="auto"/>
            <w:right w:val="none" w:sz="0" w:space="0" w:color="auto"/>
          </w:divBdr>
        </w:div>
      </w:divsChild>
    </w:div>
    <w:div w:id="1061252346">
      <w:bodyDiv w:val="1"/>
      <w:marLeft w:val="0"/>
      <w:marRight w:val="0"/>
      <w:marTop w:val="0"/>
      <w:marBottom w:val="0"/>
      <w:divBdr>
        <w:top w:val="none" w:sz="0" w:space="0" w:color="auto"/>
        <w:left w:val="none" w:sz="0" w:space="0" w:color="auto"/>
        <w:bottom w:val="none" w:sz="0" w:space="0" w:color="auto"/>
        <w:right w:val="none" w:sz="0" w:space="0" w:color="auto"/>
      </w:divBdr>
    </w:div>
    <w:div w:id="1062753785">
      <w:bodyDiv w:val="1"/>
      <w:marLeft w:val="0"/>
      <w:marRight w:val="0"/>
      <w:marTop w:val="0"/>
      <w:marBottom w:val="0"/>
      <w:divBdr>
        <w:top w:val="none" w:sz="0" w:space="0" w:color="auto"/>
        <w:left w:val="none" w:sz="0" w:space="0" w:color="auto"/>
        <w:bottom w:val="none" w:sz="0" w:space="0" w:color="auto"/>
        <w:right w:val="none" w:sz="0" w:space="0" w:color="auto"/>
      </w:divBdr>
      <w:divsChild>
        <w:div w:id="911626991">
          <w:marLeft w:val="1"/>
          <w:marRight w:val="1"/>
          <w:marTop w:val="0"/>
          <w:marBottom w:val="150"/>
          <w:divBdr>
            <w:top w:val="none" w:sz="0" w:space="0" w:color="auto"/>
            <w:left w:val="none" w:sz="0" w:space="0" w:color="auto"/>
            <w:bottom w:val="none" w:sz="0" w:space="0" w:color="auto"/>
            <w:right w:val="none" w:sz="0" w:space="0" w:color="auto"/>
          </w:divBdr>
          <w:divsChild>
            <w:div w:id="101728926">
              <w:marLeft w:val="0"/>
              <w:marRight w:val="0"/>
              <w:marTop w:val="0"/>
              <w:marBottom w:val="0"/>
              <w:divBdr>
                <w:top w:val="none" w:sz="0" w:space="0" w:color="auto"/>
                <w:left w:val="none" w:sz="0" w:space="0" w:color="auto"/>
                <w:bottom w:val="none" w:sz="0" w:space="0" w:color="auto"/>
                <w:right w:val="none" w:sz="0" w:space="0" w:color="auto"/>
              </w:divBdr>
            </w:div>
          </w:divsChild>
        </w:div>
        <w:div w:id="1341275342">
          <w:marLeft w:val="1"/>
          <w:marRight w:val="1"/>
          <w:marTop w:val="0"/>
          <w:marBottom w:val="450"/>
          <w:divBdr>
            <w:top w:val="none" w:sz="0" w:space="0" w:color="auto"/>
            <w:left w:val="none" w:sz="0" w:space="0" w:color="auto"/>
            <w:bottom w:val="none" w:sz="0" w:space="0" w:color="auto"/>
            <w:right w:val="none" w:sz="0" w:space="0" w:color="auto"/>
          </w:divBdr>
          <w:divsChild>
            <w:div w:id="1730033727">
              <w:marLeft w:val="0"/>
              <w:marRight w:val="0"/>
              <w:marTop w:val="0"/>
              <w:marBottom w:val="0"/>
              <w:divBdr>
                <w:top w:val="none" w:sz="0" w:space="0" w:color="auto"/>
                <w:left w:val="none" w:sz="0" w:space="0" w:color="auto"/>
                <w:bottom w:val="none" w:sz="0" w:space="0" w:color="auto"/>
                <w:right w:val="none" w:sz="0" w:space="0" w:color="auto"/>
              </w:divBdr>
              <w:divsChild>
                <w:div w:id="1056901894">
                  <w:marLeft w:val="0"/>
                  <w:marRight w:val="0"/>
                  <w:marTop w:val="0"/>
                  <w:marBottom w:val="0"/>
                  <w:divBdr>
                    <w:top w:val="none" w:sz="0" w:space="0" w:color="auto"/>
                    <w:left w:val="none" w:sz="0" w:space="0" w:color="auto"/>
                    <w:bottom w:val="none" w:sz="0" w:space="0" w:color="auto"/>
                    <w:right w:val="none" w:sz="0" w:space="0" w:color="auto"/>
                  </w:divBdr>
                  <w:divsChild>
                    <w:div w:id="963002150">
                      <w:marLeft w:val="0"/>
                      <w:marRight w:val="0"/>
                      <w:marTop w:val="0"/>
                      <w:marBottom w:val="0"/>
                      <w:divBdr>
                        <w:top w:val="none" w:sz="0" w:space="0" w:color="auto"/>
                        <w:left w:val="none" w:sz="0" w:space="0" w:color="auto"/>
                        <w:bottom w:val="none" w:sz="0" w:space="0" w:color="auto"/>
                        <w:right w:val="none" w:sz="0" w:space="0" w:color="auto"/>
                      </w:divBdr>
                      <w:divsChild>
                        <w:div w:id="10428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193048">
      <w:bodyDiv w:val="1"/>
      <w:marLeft w:val="0"/>
      <w:marRight w:val="0"/>
      <w:marTop w:val="0"/>
      <w:marBottom w:val="0"/>
      <w:divBdr>
        <w:top w:val="none" w:sz="0" w:space="0" w:color="auto"/>
        <w:left w:val="none" w:sz="0" w:space="0" w:color="auto"/>
        <w:bottom w:val="none" w:sz="0" w:space="0" w:color="auto"/>
        <w:right w:val="none" w:sz="0" w:space="0" w:color="auto"/>
      </w:divBdr>
    </w:div>
    <w:div w:id="1087724001">
      <w:bodyDiv w:val="1"/>
      <w:marLeft w:val="0"/>
      <w:marRight w:val="0"/>
      <w:marTop w:val="0"/>
      <w:marBottom w:val="0"/>
      <w:divBdr>
        <w:top w:val="none" w:sz="0" w:space="0" w:color="auto"/>
        <w:left w:val="none" w:sz="0" w:space="0" w:color="auto"/>
        <w:bottom w:val="none" w:sz="0" w:space="0" w:color="auto"/>
        <w:right w:val="none" w:sz="0" w:space="0" w:color="auto"/>
      </w:divBdr>
    </w:div>
    <w:div w:id="1193886677">
      <w:bodyDiv w:val="1"/>
      <w:marLeft w:val="0"/>
      <w:marRight w:val="0"/>
      <w:marTop w:val="0"/>
      <w:marBottom w:val="0"/>
      <w:divBdr>
        <w:top w:val="none" w:sz="0" w:space="0" w:color="auto"/>
        <w:left w:val="none" w:sz="0" w:space="0" w:color="auto"/>
        <w:bottom w:val="none" w:sz="0" w:space="0" w:color="auto"/>
        <w:right w:val="none" w:sz="0" w:space="0" w:color="auto"/>
      </w:divBdr>
    </w:div>
    <w:div w:id="1300695915">
      <w:bodyDiv w:val="1"/>
      <w:marLeft w:val="0"/>
      <w:marRight w:val="0"/>
      <w:marTop w:val="0"/>
      <w:marBottom w:val="0"/>
      <w:divBdr>
        <w:top w:val="none" w:sz="0" w:space="0" w:color="auto"/>
        <w:left w:val="none" w:sz="0" w:space="0" w:color="auto"/>
        <w:bottom w:val="none" w:sz="0" w:space="0" w:color="auto"/>
        <w:right w:val="none" w:sz="0" w:space="0" w:color="auto"/>
      </w:divBdr>
    </w:div>
    <w:div w:id="1358894342">
      <w:bodyDiv w:val="1"/>
      <w:marLeft w:val="0"/>
      <w:marRight w:val="0"/>
      <w:marTop w:val="0"/>
      <w:marBottom w:val="0"/>
      <w:divBdr>
        <w:top w:val="none" w:sz="0" w:space="0" w:color="auto"/>
        <w:left w:val="none" w:sz="0" w:space="0" w:color="auto"/>
        <w:bottom w:val="none" w:sz="0" w:space="0" w:color="auto"/>
        <w:right w:val="none" w:sz="0" w:space="0" w:color="auto"/>
      </w:divBdr>
    </w:div>
    <w:div w:id="1367834270">
      <w:bodyDiv w:val="1"/>
      <w:marLeft w:val="0"/>
      <w:marRight w:val="0"/>
      <w:marTop w:val="0"/>
      <w:marBottom w:val="0"/>
      <w:divBdr>
        <w:top w:val="none" w:sz="0" w:space="0" w:color="auto"/>
        <w:left w:val="none" w:sz="0" w:space="0" w:color="auto"/>
        <w:bottom w:val="none" w:sz="0" w:space="0" w:color="auto"/>
        <w:right w:val="none" w:sz="0" w:space="0" w:color="auto"/>
      </w:divBdr>
    </w:div>
    <w:div w:id="1368943692">
      <w:bodyDiv w:val="1"/>
      <w:marLeft w:val="0"/>
      <w:marRight w:val="0"/>
      <w:marTop w:val="0"/>
      <w:marBottom w:val="0"/>
      <w:divBdr>
        <w:top w:val="none" w:sz="0" w:space="0" w:color="auto"/>
        <w:left w:val="none" w:sz="0" w:space="0" w:color="auto"/>
        <w:bottom w:val="none" w:sz="0" w:space="0" w:color="auto"/>
        <w:right w:val="none" w:sz="0" w:space="0" w:color="auto"/>
      </w:divBdr>
    </w:div>
    <w:div w:id="1397433753">
      <w:bodyDiv w:val="1"/>
      <w:marLeft w:val="0"/>
      <w:marRight w:val="0"/>
      <w:marTop w:val="0"/>
      <w:marBottom w:val="0"/>
      <w:divBdr>
        <w:top w:val="none" w:sz="0" w:space="0" w:color="auto"/>
        <w:left w:val="none" w:sz="0" w:space="0" w:color="auto"/>
        <w:bottom w:val="none" w:sz="0" w:space="0" w:color="auto"/>
        <w:right w:val="none" w:sz="0" w:space="0" w:color="auto"/>
      </w:divBdr>
    </w:div>
    <w:div w:id="1607426894">
      <w:bodyDiv w:val="1"/>
      <w:marLeft w:val="0"/>
      <w:marRight w:val="0"/>
      <w:marTop w:val="0"/>
      <w:marBottom w:val="0"/>
      <w:divBdr>
        <w:top w:val="none" w:sz="0" w:space="0" w:color="auto"/>
        <w:left w:val="none" w:sz="0" w:space="0" w:color="auto"/>
        <w:bottom w:val="none" w:sz="0" w:space="0" w:color="auto"/>
        <w:right w:val="none" w:sz="0" w:space="0" w:color="auto"/>
      </w:divBdr>
    </w:div>
    <w:div w:id="1633512220">
      <w:bodyDiv w:val="1"/>
      <w:marLeft w:val="0"/>
      <w:marRight w:val="0"/>
      <w:marTop w:val="0"/>
      <w:marBottom w:val="0"/>
      <w:divBdr>
        <w:top w:val="none" w:sz="0" w:space="0" w:color="auto"/>
        <w:left w:val="none" w:sz="0" w:space="0" w:color="auto"/>
        <w:bottom w:val="none" w:sz="0" w:space="0" w:color="auto"/>
        <w:right w:val="none" w:sz="0" w:space="0" w:color="auto"/>
      </w:divBdr>
    </w:div>
    <w:div w:id="1657758312">
      <w:bodyDiv w:val="1"/>
      <w:marLeft w:val="0"/>
      <w:marRight w:val="0"/>
      <w:marTop w:val="0"/>
      <w:marBottom w:val="0"/>
      <w:divBdr>
        <w:top w:val="none" w:sz="0" w:space="0" w:color="auto"/>
        <w:left w:val="none" w:sz="0" w:space="0" w:color="auto"/>
        <w:bottom w:val="none" w:sz="0" w:space="0" w:color="auto"/>
        <w:right w:val="none" w:sz="0" w:space="0" w:color="auto"/>
      </w:divBdr>
    </w:div>
    <w:div w:id="1688409168">
      <w:bodyDiv w:val="1"/>
      <w:marLeft w:val="0"/>
      <w:marRight w:val="0"/>
      <w:marTop w:val="0"/>
      <w:marBottom w:val="0"/>
      <w:divBdr>
        <w:top w:val="none" w:sz="0" w:space="0" w:color="auto"/>
        <w:left w:val="none" w:sz="0" w:space="0" w:color="auto"/>
        <w:bottom w:val="none" w:sz="0" w:space="0" w:color="auto"/>
        <w:right w:val="none" w:sz="0" w:space="0" w:color="auto"/>
      </w:divBdr>
    </w:div>
    <w:div w:id="1692560252">
      <w:bodyDiv w:val="1"/>
      <w:marLeft w:val="0"/>
      <w:marRight w:val="0"/>
      <w:marTop w:val="0"/>
      <w:marBottom w:val="0"/>
      <w:divBdr>
        <w:top w:val="none" w:sz="0" w:space="0" w:color="auto"/>
        <w:left w:val="none" w:sz="0" w:space="0" w:color="auto"/>
        <w:bottom w:val="none" w:sz="0" w:space="0" w:color="auto"/>
        <w:right w:val="none" w:sz="0" w:space="0" w:color="auto"/>
      </w:divBdr>
    </w:div>
    <w:div w:id="1735346997">
      <w:bodyDiv w:val="1"/>
      <w:marLeft w:val="0"/>
      <w:marRight w:val="0"/>
      <w:marTop w:val="0"/>
      <w:marBottom w:val="0"/>
      <w:divBdr>
        <w:top w:val="none" w:sz="0" w:space="0" w:color="auto"/>
        <w:left w:val="none" w:sz="0" w:space="0" w:color="auto"/>
        <w:bottom w:val="none" w:sz="0" w:space="0" w:color="auto"/>
        <w:right w:val="none" w:sz="0" w:space="0" w:color="auto"/>
      </w:divBdr>
    </w:div>
    <w:div w:id="1740639403">
      <w:bodyDiv w:val="1"/>
      <w:marLeft w:val="0"/>
      <w:marRight w:val="0"/>
      <w:marTop w:val="0"/>
      <w:marBottom w:val="0"/>
      <w:divBdr>
        <w:top w:val="none" w:sz="0" w:space="0" w:color="auto"/>
        <w:left w:val="none" w:sz="0" w:space="0" w:color="auto"/>
        <w:bottom w:val="none" w:sz="0" w:space="0" w:color="auto"/>
        <w:right w:val="none" w:sz="0" w:space="0" w:color="auto"/>
      </w:divBdr>
    </w:div>
    <w:div w:id="1774013933">
      <w:bodyDiv w:val="1"/>
      <w:marLeft w:val="0"/>
      <w:marRight w:val="0"/>
      <w:marTop w:val="0"/>
      <w:marBottom w:val="0"/>
      <w:divBdr>
        <w:top w:val="none" w:sz="0" w:space="0" w:color="auto"/>
        <w:left w:val="none" w:sz="0" w:space="0" w:color="auto"/>
        <w:bottom w:val="none" w:sz="0" w:space="0" w:color="auto"/>
        <w:right w:val="none" w:sz="0" w:space="0" w:color="auto"/>
      </w:divBdr>
    </w:div>
    <w:div w:id="1854297898">
      <w:bodyDiv w:val="1"/>
      <w:marLeft w:val="0"/>
      <w:marRight w:val="0"/>
      <w:marTop w:val="0"/>
      <w:marBottom w:val="0"/>
      <w:divBdr>
        <w:top w:val="none" w:sz="0" w:space="0" w:color="auto"/>
        <w:left w:val="none" w:sz="0" w:space="0" w:color="auto"/>
        <w:bottom w:val="none" w:sz="0" w:space="0" w:color="auto"/>
        <w:right w:val="none" w:sz="0" w:space="0" w:color="auto"/>
      </w:divBdr>
      <w:divsChild>
        <w:div w:id="1987008141">
          <w:marLeft w:val="0"/>
          <w:marRight w:val="0"/>
          <w:marTop w:val="0"/>
          <w:marBottom w:val="150"/>
          <w:divBdr>
            <w:top w:val="none" w:sz="0" w:space="0" w:color="auto"/>
            <w:left w:val="none" w:sz="0" w:space="0" w:color="auto"/>
            <w:bottom w:val="none" w:sz="0" w:space="0" w:color="auto"/>
            <w:right w:val="none" w:sz="0" w:space="0" w:color="auto"/>
          </w:divBdr>
        </w:div>
      </w:divsChild>
    </w:div>
    <w:div w:id="1866022151">
      <w:bodyDiv w:val="1"/>
      <w:marLeft w:val="0"/>
      <w:marRight w:val="0"/>
      <w:marTop w:val="0"/>
      <w:marBottom w:val="0"/>
      <w:divBdr>
        <w:top w:val="none" w:sz="0" w:space="0" w:color="auto"/>
        <w:left w:val="none" w:sz="0" w:space="0" w:color="auto"/>
        <w:bottom w:val="none" w:sz="0" w:space="0" w:color="auto"/>
        <w:right w:val="none" w:sz="0" w:space="0" w:color="auto"/>
      </w:divBdr>
    </w:div>
    <w:div w:id="1905022417">
      <w:bodyDiv w:val="1"/>
      <w:marLeft w:val="0"/>
      <w:marRight w:val="0"/>
      <w:marTop w:val="0"/>
      <w:marBottom w:val="0"/>
      <w:divBdr>
        <w:top w:val="none" w:sz="0" w:space="0" w:color="auto"/>
        <w:left w:val="none" w:sz="0" w:space="0" w:color="auto"/>
        <w:bottom w:val="none" w:sz="0" w:space="0" w:color="auto"/>
        <w:right w:val="none" w:sz="0" w:space="0" w:color="auto"/>
      </w:divBdr>
    </w:div>
    <w:div w:id="1921325559">
      <w:bodyDiv w:val="1"/>
      <w:marLeft w:val="0"/>
      <w:marRight w:val="0"/>
      <w:marTop w:val="0"/>
      <w:marBottom w:val="0"/>
      <w:divBdr>
        <w:top w:val="none" w:sz="0" w:space="0" w:color="auto"/>
        <w:left w:val="none" w:sz="0" w:space="0" w:color="auto"/>
        <w:bottom w:val="none" w:sz="0" w:space="0" w:color="auto"/>
        <w:right w:val="none" w:sz="0" w:space="0" w:color="auto"/>
      </w:divBdr>
    </w:div>
    <w:div w:id="1956937149">
      <w:bodyDiv w:val="1"/>
      <w:marLeft w:val="0"/>
      <w:marRight w:val="0"/>
      <w:marTop w:val="0"/>
      <w:marBottom w:val="0"/>
      <w:divBdr>
        <w:top w:val="none" w:sz="0" w:space="0" w:color="auto"/>
        <w:left w:val="none" w:sz="0" w:space="0" w:color="auto"/>
        <w:bottom w:val="none" w:sz="0" w:space="0" w:color="auto"/>
        <w:right w:val="none" w:sz="0" w:space="0" w:color="auto"/>
      </w:divBdr>
      <w:divsChild>
        <w:div w:id="1807090830">
          <w:marLeft w:val="1"/>
          <w:marRight w:val="1"/>
          <w:marTop w:val="0"/>
          <w:marBottom w:val="450"/>
          <w:divBdr>
            <w:top w:val="none" w:sz="0" w:space="0" w:color="auto"/>
            <w:left w:val="none" w:sz="0" w:space="0" w:color="auto"/>
            <w:bottom w:val="none" w:sz="0" w:space="0" w:color="auto"/>
            <w:right w:val="none" w:sz="0" w:space="0" w:color="auto"/>
          </w:divBdr>
          <w:divsChild>
            <w:div w:id="780540098">
              <w:marLeft w:val="0"/>
              <w:marRight w:val="0"/>
              <w:marTop w:val="0"/>
              <w:marBottom w:val="0"/>
              <w:divBdr>
                <w:top w:val="none" w:sz="0" w:space="0" w:color="auto"/>
                <w:left w:val="none" w:sz="0" w:space="0" w:color="auto"/>
                <w:bottom w:val="none" w:sz="0" w:space="0" w:color="auto"/>
                <w:right w:val="none" w:sz="0" w:space="0" w:color="auto"/>
              </w:divBdr>
              <w:divsChild>
                <w:div w:id="1036007099">
                  <w:marLeft w:val="0"/>
                  <w:marRight w:val="0"/>
                  <w:marTop w:val="0"/>
                  <w:marBottom w:val="0"/>
                  <w:divBdr>
                    <w:top w:val="none" w:sz="0" w:space="0" w:color="auto"/>
                    <w:left w:val="none" w:sz="0" w:space="0" w:color="auto"/>
                    <w:bottom w:val="none" w:sz="0" w:space="0" w:color="auto"/>
                    <w:right w:val="none" w:sz="0" w:space="0" w:color="auto"/>
                  </w:divBdr>
                  <w:divsChild>
                    <w:div w:id="327368763">
                      <w:marLeft w:val="0"/>
                      <w:marRight w:val="0"/>
                      <w:marTop w:val="0"/>
                      <w:marBottom w:val="0"/>
                      <w:divBdr>
                        <w:top w:val="none" w:sz="0" w:space="0" w:color="auto"/>
                        <w:left w:val="none" w:sz="0" w:space="0" w:color="auto"/>
                        <w:bottom w:val="none" w:sz="0" w:space="0" w:color="auto"/>
                        <w:right w:val="none" w:sz="0" w:space="0" w:color="auto"/>
                      </w:divBdr>
                      <w:divsChild>
                        <w:div w:id="18235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698080">
          <w:marLeft w:val="1"/>
          <w:marRight w:val="1"/>
          <w:marTop w:val="0"/>
          <w:marBottom w:val="450"/>
          <w:divBdr>
            <w:top w:val="none" w:sz="0" w:space="0" w:color="auto"/>
            <w:left w:val="none" w:sz="0" w:space="0" w:color="auto"/>
            <w:bottom w:val="none" w:sz="0" w:space="0" w:color="auto"/>
            <w:right w:val="none" w:sz="0" w:space="0" w:color="auto"/>
          </w:divBdr>
          <w:divsChild>
            <w:div w:id="2078671273">
              <w:marLeft w:val="0"/>
              <w:marRight w:val="0"/>
              <w:marTop w:val="0"/>
              <w:marBottom w:val="0"/>
              <w:divBdr>
                <w:top w:val="none" w:sz="0" w:space="0" w:color="auto"/>
                <w:left w:val="none" w:sz="0" w:space="0" w:color="auto"/>
                <w:bottom w:val="none" w:sz="0" w:space="0" w:color="auto"/>
                <w:right w:val="none" w:sz="0" w:space="0" w:color="auto"/>
              </w:divBdr>
              <w:divsChild>
                <w:div w:id="1654215876">
                  <w:marLeft w:val="0"/>
                  <w:marRight w:val="0"/>
                  <w:marTop w:val="0"/>
                  <w:marBottom w:val="0"/>
                  <w:divBdr>
                    <w:top w:val="none" w:sz="0" w:space="0" w:color="auto"/>
                    <w:left w:val="none" w:sz="0" w:space="0" w:color="auto"/>
                    <w:bottom w:val="none" w:sz="0" w:space="0" w:color="auto"/>
                    <w:right w:val="none" w:sz="0" w:space="0" w:color="auto"/>
                  </w:divBdr>
                  <w:divsChild>
                    <w:div w:id="115456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02844">
          <w:marLeft w:val="1"/>
          <w:marRight w:val="1"/>
          <w:marTop w:val="0"/>
          <w:marBottom w:val="0"/>
          <w:divBdr>
            <w:top w:val="none" w:sz="0" w:space="0" w:color="auto"/>
            <w:left w:val="none" w:sz="0" w:space="0" w:color="auto"/>
            <w:bottom w:val="none" w:sz="0" w:space="0" w:color="auto"/>
            <w:right w:val="none" w:sz="0" w:space="0" w:color="auto"/>
          </w:divBdr>
          <w:divsChild>
            <w:div w:id="1062370486">
              <w:marLeft w:val="0"/>
              <w:marRight w:val="0"/>
              <w:marTop w:val="0"/>
              <w:marBottom w:val="0"/>
              <w:divBdr>
                <w:top w:val="none" w:sz="0" w:space="0" w:color="auto"/>
                <w:left w:val="none" w:sz="0" w:space="0" w:color="auto"/>
                <w:bottom w:val="none" w:sz="0" w:space="0" w:color="auto"/>
                <w:right w:val="none" w:sz="0" w:space="0" w:color="auto"/>
              </w:divBdr>
              <w:divsChild>
                <w:div w:id="2129279539">
                  <w:marLeft w:val="0"/>
                  <w:marRight w:val="0"/>
                  <w:marTop w:val="0"/>
                  <w:marBottom w:val="0"/>
                  <w:divBdr>
                    <w:top w:val="none" w:sz="0" w:space="0" w:color="auto"/>
                    <w:left w:val="none" w:sz="0" w:space="0" w:color="auto"/>
                    <w:bottom w:val="none" w:sz="0" w:space="0" w:color="auto"/>
                    <w:right w:val="none" w:sz="0" w:space="0" w:color="auto"/>
                  </w:divBdr>
                  <w:divsChild>
                    <w:div w:id="1750543720">
                      <w:marLeft w:val="0"/>
                      <w:marRight w:val="0"/>
                      <w:marTop w:val="0"/>
                      <w:marBottom w:val="0"/>
                      <w:divBdr>
                        <w:top w:val="none" w:sz="0" w:space="0" w:color="auto"/>
                        <w:left w:val="none" w:sz="0" w:space="0" w:color="auto"/>
                        <w:bottom w:val="none" w:sz="0" w:space="0" w:color="auto"/>
                        <w:right w:val="none" w:sz="0" w:space="0" w:color="auto"/>
                      </w:divBdr>
                      <w:divsChild>
                        <w:div w:id="18179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314951">
      <w:bodyDiv w:val="1"/>
      <w:marLeft w:val="0"/>
      <w:marRight w:val="0"/>
      <w:marTop w:val="0"/>
      <w:marBottom w:val="0"/>
      <w:divBdr>
        <w:top w:val="none" w:sz="0" w:space="0" w:color="auto"/>
        <w:left w:val="none" w:sz="0" w:space="0" w:color="auto"/>
        <w:bottom w:val="none" w:sz="0" w:space="0" w:color="auto"/>
        <w:right w:val="none" w:sz="0" w:space="0" w:color="auto"/>
      </w:divBdr>
    </w:div>
    <w:div w:id="2142766218">
      <w:bodyDiv w:val="1"/>
      <w:marLeft w:val="0"/>
      <w:marRight w:val="0"/>
      <w:marTop w:val="0"/>
      <w:marBottom w:val="0"/>
      <w:divBdr>
        <w:top w:val="none" w:sz="0" w:space="0" w:color="auto"/>
        <w:left w:val="none" w:sz="0" w:space="0" w:color="auto"/>
        <w:bottom w:val="none" w:sz="0" w:space="0" w:color="auto"/>
        <w:right w:val="none" w:sz="0" w:space="0" w:color="auto"/>
      </w:divBdr>
      <w:divsChild>
        <w:div w:id="1284731825">
          <w:marLeft w:val="0"/>
          <w:marRight w:val="0"/>
          <w:marTop w:val="0"/>
          <w:marBottom w:val="0"/>
          <w:divBdr>
            <w:top w:val="none" w:sz="0" w:space="0" w:color="auto"/>
            <w:left w:val="none" w:sz="0" w:space="0" w:color="auto"/>
            <w:bottom w:val="none" w:sz="0" w:space="0" w:color="auto"/>
            <w:right w:val="none" w:sz="0" w:space="0" w:color="auto"/>
          </w:divBdr>
          <w:divsChild>
            <w:div w:id="2095662626">
              <w:marLeft w:val="0"/>
              <w:marRight w:val="0"/>
              <w:marTop w:val="0"/>
              <w:marBottom w:val="0"/>
              <w:divBdr>
                <w:top w:val="none" w:sz="0" w:space="0" w:color="auto"/>
                <w:left w:val="none" w:sz="0" w:space="0" w:color="auto"/>
                <w:bottom w:val="none" w:sz="0" w:space="0" w:color="auto"/>
                <w:right w:val="none" w:sz="0" w:space="0" w:color="auto"/>
              </w:divBdr>
            </w:div>
            <w:div w:id="4398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iversitiesuk.ac.uk/events/Pages/Mental-health-and-Covid-19.aspx" TargetMode="External"/><Relationship Id="rId18" Type="http://schemas.openxmlformats.org/officeDocument/2006/relationships/hyperlink" Target="https://www.advance-he.ac.uk/programmes-events/calendar/innovation-teaching-practice-higher-education-era-ai" TargetMode="External"/><Relationship Id="rId26" Type="http://schemas.openxmlformats.org/officeDocument/2006/relationships/hyperlink" Target="https://www.eventbrite.co.uk/e/ensuring-students-can-engage-with-you-tickets-108861204794" TargetMode="External"/><Relationship Id="rId3" Type="http://schemas.openxmlformats.org/officeDocument/2006/relationships/customXml" Target="../customXml/item3.xml"/><Relationship Id="rId21" Type="http://schemas.openxmlformats.org/officeDocument/2006/relationships/hyperlink" Target="https://www.advance-he.ac.uk/programmes-events/calendar/innovation-teaching-practice-enterprise-curriculu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nspera.com/" TargetMode="External"/><Relationship Id="rId17" Type="http://schemas.openxmlformats.org/officeDocument/2006/relationships/hyperlink" Target="https://eur03.safelinks.protection.outlook.com/?url=https%3A%2F%2Fwww.celt.mmu.ac.uk%2Fpersonal_tutoring%2Findex.php&amp;data=02%7C01%7CA.J.Pye%40exeter.ac.uk%7C3fb3e2a4a8bc426ff13208d7d4c3552a%7C912a5d77fb984eeeaf321334d8f04a53%7C0%7C0%7C637211807721460038&amp;sdata=hm84NRzhCIQFLRIhPeVTII1EcAmkm0qK6lpiSQb%2FpuQ%3D&amp;reserved=0" TargetMode="External"/><Relationship Id="rId25" Type="http://schemas.openxmlformats.org/officeDocument/2006/relationships/hyperlink" Target="https://www.eventbrite.co.uk/e/engaging-with-students-through-technology-tickets-108857688276"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kat.uk/events/webinars/current/personal-tutoring-systems-and-activity/" TargetMode="External"/><Relationship Id="rId20" Type="http://schemas.openxmlformats.org/officeDocument/2006/relationships/hyperlink" Target="https://www.ukat.uk/events/webinars/current/coaching-approaches-for-remote-tutoring-helping-students-feel-in-control-and-connected/" TargetMode="External"/><Relationship Id="rId29" Type="http://schemas.openxmlformats.org/officeDocument/2006/relationships/hyperlink" Target="https://www.eventbrite.co.uk/e/creating-a-flipped-tutoring-process-tickets-10886187479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th.ac.uk/events/digital-examinations-forum-2020/" TargetMode="External"/><Relationship Id="rId24" Type="http://schemas.openxmlformats.org/officeDocument/2006/relationships/hyperlink" Target="https://www.ucisa.ac.uk/Events/2020/July/Spotlight-on-Digital-capabilities-webinar-3"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jisc.ac.uk/training/supporting-learners-digital-identity-and-wellbeing" TargetMode="External"/><Relationship Id="rId23" Type="http://schemas.openxmlformats.org/officeDocument/2006/relationships/hyperlink" Target="https://www.ucisa.ac.uk/Events/2020/June/Spotlight-on-Digital-capabilities-webinar" TargetMode="External"/><Relationship Id="rId28" Type="http://schemas.openxmlformats.org/officeDocument/2006/relationships/hyperlink" Target="https://www.advance-he.ac.uk/programmes-events/calendar/innovation-teaching-practice-mental-health-and-wellbeing-tl" TargetMode="External"/><Relationship Id="rId10" Type="http://schemas.openxmlformats.org/officeDocument/2006/relationships/endnotes" Target="endnotes.xml"/><Relationship Id="rId19" Type="http://schemas.openxmlformats.org/officeDocument/2006/relationships/hyperlink" Target="https://www.advance-he.ac.uk/programmes-events/calendar/introduction-race-equality-higher-education-online" TargetMode="External"/><Relationship Id="rId31" Type="http://schemas.openxmlformats.org/officeDocument/2006/relationships/hyperlink" Target="https://www.advance-he.ac.uk/global-perspectives-higher-education-who-belongs-he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versitiesuk.ac.uk/events/Pages/Mental-health-and-Covid-19.aspx" TargetMode="External"/><Relationship Id="rId22" Type="http://schemas.openxmlformats.org/officeDocument/2006/relationships/hyperlink" Target="https://www.advance-he.ac.uk/programmes-events/calendar/challenging-privilege-and-danger-single-story-online" TargetMode="External"/><Relationship Id="rId27" Type="http://schemas.openxmlformats.org/officeDocument/2006/relationships/hyperlink" Target="https://www.advance-he.ac.uk/programmes-events/calendar/hidden-curricular-symposium" TargetMode="External"/><Relationship Id="rId30" Type="http://schemas.openxmlformats.org/officeDocument/2006/relationships/hyperlink" Target="https://go.blackboard.com/bbworld20-reg?utm_campaign=Global_2020_Event_BbWorld20VirtualConference_RegistrationOpen&amp;utm_medium=email&amp;utm_source=Eloqua&amp;utm_content=Global_2020_Event_BbWorld20VirtualConference_RegistrationOpen&amp;elqTrackId=87824447f5444c289a10ff6306d0d745&amp;elq=98925cd5855b4e2582851891902c0f17&amp;elqaid=30592&amp;elqat=1&amp;elqCampaignId=159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CB9A8307B78043AD413147CBA79EEE" ma:contentTypeVersion="13" ma:contentTypeDescription="Create a new document." ma:contentTypeScope="" ma:versionID="88deb3f2aed1e05cbd23bb6205426b2f">
  <xsd:schema xmlns:xsd="http://www.w3.org/2001/XMLSchema" xmlns:xs="http://www.w3.org/2001/XMLSchema" xmlns:p="http://schemas.microsoft.com/office/2006/metadata/properties" xmlns:ns1="http://schemas.microsoft.com/sharepoint/v3" xmlns:ns3="55a82d09-cf1d-452a-96d8-56f9a88d4d47" xmlns:ns4="1fdc4896-d213-41ae-b2b8-2a7ee76dd895" targetNamespace="http://schemas.microsoft.com/office/2006/metadata/properties" ma:root="true" ma:fieldsID="a8f059060f09d40ca7b0d34d5018b180" ns1:_="" ns3:_="" ns4:_="">
    <xsd:import namespace="http://schemas.microsoft.com/sharepoint/v3"/>
    <xsd:import namespace="55a82d09-cf1d-452a-96d8-56f9a88d4d47"/>
    <xsd:import namespace="1fdc4896-d213-41ae-b2b8-2a7ee76dd89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82d09-cf1d-452a-96d8-56f9a88d4d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dc4896-d213-41ae-b2b8-2a7ee76dd895"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F68B4-5B2E-46A9-9183-0130A48024B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C81AF4E-8813-45E2-9A27-CBDB3403B4C7}">
  <ds:schemaRefs>
    <ds:schemaRef ds:uri="http://schemas.microsoft.com/sharepoint/v3/contenttype/forms"/>
  </ds:schemaRefs>
</ds:datastoreItem>
</file>

<file path=customXml/itemProps3.xml><?xml version="1.0" encoding="utf-8"?>
<ds:datastoreItem xmlns:ds="http://schemas.openxmlformats.org/officeDocument/2006/customXml" ds:itemID="{53C062A6-A3BD-4622-80ED-21BE2DD2E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a82d09-cf1d-452a-96d8-56f9a88d4d47"/>
    <ds:schemaRef ds:uri="1fdc4896-d213-41ae-b2b8-2a7ee76dd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7804DF-91D3-4146-BB02-AF0381B3F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3892</Words>
  <Characters>22187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Beckwith</dc:creator>
  <cp:keywords/>
  <dc:description/>
  <cp:lastModifiedBy>Carolyn Moir</cp:lastModifiedBy>
  <cp:revision>2</cp:revision>
  <dcterms:created xsi:type="dcterms:W3CDTF">2020-06-19T09:24:00Z</dcterms:created>
  <dcterms:modified xsi:type="dcterms:W3CDTF">2020-06-19T09:24:00Z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0x0101009ACB9A8307B78043AD413147CBA79EEE</vt:lpwstr>
  </property>
</Properties>
</file>