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8C85" w14:textId="77777777" w:rsidR="000A5DEA" w:rsidRPr="000A5DEA" w:rsidRDefault="000A5DEA">
      <w:pPr>
        <w:rPr>
          <w:sz w:val="2"/>
          <w:szCs w:val="6"/>
        </w:rPr>
      </w:pPr>
      <w:r>
        <w:rPr>
          <w:noProof/>
          <w:sz w:val="2"/>
          <w:szCs w:val="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894FB65" wp14:editId="77407F3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3DF2BC" id="Rectangle 1" o:spid="_x0000_s1026" style="position:absolute;margin-left:-36pt;margin-top:-36pt;width:612pt;height:11in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" fillcolor="#e4edeb [664]" stroked="f" strokeweight="1pt"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600" w:firstRow="0" w:lastRow="0" w:firstColumn="0" w:lastColumn="0" w:noHBand="1" w:noVBand="1"/>
      </w:tblPr>
      <w:tblGrid>
        <w:gridCol w:w="450"/>
        <w:gridCol w:w="4938"/>
        <w:gridCol w:w="336"/>
        <w:gridCol w:w="450"/>
        <w:gridCol w:w="4626"/>
      </w:tblGrid>
      <w:tr w:rsidR="006C08B9" w:rsidRPr="006C08B9" w14:paraId="1335DCF9" w14:textId="77777777" w:rsidTr="00090C76">
        <w:tc>
          <w:tcPr>
            <w:tcW w:w="10800" w:type="dxa"/>
            <w:gridSpan w:val="5"/>
          </w:tcPr>
          <w:p w14:paraId="5C8EAEB8" w14:textId="42B1B8F8" w:rsidR="0034088A" w:rsidRPr="00090C76" w:rsidRDefault="002242E1" w:rsidP="00F33E88">
            <w:pPr>
              <w:rPr>
                <w:sz w:val="14"/>
                <w:szCs w:val="18"/>
              </w:rPr>
            </w:pPr>
            <w:r w:rsidRPr="007824A6">
              <w:rPr>
                <w:rFonts w:ascii="Comic Sans MS" w:hAnsi="Comic Sans MS"/>
                <w:b/>
                <w:bCs/>
                <w:noProof/>
                <w:sz w:val="32"/>
                <w:shd w:val="clear" w:color="auto" w:fill="D4E1ED" w:themeFill="accent1" w:themeFillTint="66"/>
              </w:rPr>
              <w:drawing>
                <wp:inline distT="0" distB="0" distL="0" distR="0" wp14:anchorId="03CBF1D4" wp14:editId="3523CF47">
                  <wp:extent cx="1929809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14" cy="62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54ADD" w14:textId="38A7E883" w:rsidR="0034088A" w:rsidRPr="006C08B9" w:rsidRDefault="006C50B7" w:rsidP="0034088A">
            <w:pPr>
              <w:pStyle w:val="Heading1"/>
            </w:pPr>
            <w:r>
              <w:t xml:space="preserve">Top Tips for Course Leaders in Preparing for Blended and Physically Distanced Learning </w:t>
            </w:r>
          </w:p>
        </w:tc>
      </w:tr>
      <w:tr w:rsidR="006C08B9" w:rsidRPr="006C08B9" w14:paraId="697A27D8" w14:textId="77777777" w:rsidTr="00090C76">
        <w:tc>
          <w:tcPr>
            <w:tcW w:w="10800" w:type="dxa"/>
            <w:gridSpan w:val="5"/>
          </w:tcPr>
          <w:p w14:paraId="146B0A63" w14:textId="72A12670" w:rsidR="00AA2E3B" w:rsidRPr="006C08B9" w:rsidRDefault="006C50B7" w:rsidP="0034088A">
            <w:pPr>
              <w:jc w:val="center"/>
            </w:pPr>
            <w:r>
              <w:t xml:space="preserve">You and your course team survived teaching through ‘lockdown’.  What can you do to ensure your team delivers a successfully and engaging learning experience for students in 2020/21? </w:t>
            </w:r>
          </w:p>
        </w:tc>
      </w:tr>
      <w:tr w:rsidR="006C08B9" w:rsidRPr="006C08B9" w14:paraId="49EE3AD8" w14:textId="77777777" w:rsidTr="00090C76">
        <w:trPr>
          <w:trHeight w:val="144"/>
        </w:trPr>
        <w:tc>
          <w:tcPr>
            <w:tcW w:w="10800" w:type="dxa"/>
            <w:gridSpan w:val="5"/>
            <w:tcBorders>
              <w:bottom w:val="single" w:sz="18" w:space="0" w:color="3A5750" w:themeColor="accent5" w:themeShade="80"/>
            </w:tcBorders>
          </w:tcPr>
          <w:p w14:paraId="0E5765EF" w14:textId="77777777" w:rsidR="00DF58A6" w:rsidRPr="00090C76" w:rsidRDefault="00DF58A6" w:rsidP="00F33E88">
            <w:pPr>
              <w:rPr>
                <w:sz w:val="14"/>
                <w:szCs w:val="18"/>
              </w:rPr>
            </w:pPr>
          </w:p>
        </w:tc>
      </w:tr>
      <w:tr w:rsidR="006C08B9" w:rsidRPr="006C08B9" w14:paraId="6503DB3D" w14:textId="77777777" w:rsidTr="00090C76">
        <w:trPr>
          <w:trHeight w:val="144"/>
        </w:trPr>
        <w:tc>
          <w:tcPr>
            <w:tcW w:w="10800" w:type="dxa"/>
            <w:gridSpan w:val="5"/>
            <w:tcBorders>
              <w:top w:val="single" w:sz="18" w:space="0" w:color="3A5750" w:themeColor="accent5" w:themeShade="80"/>
              <w:bottom w:val="single" w:sz="18" w:space="0" w:color="3A5750" w:themeColor="accent5" w:themeShade="80"/>
            </w:tcBorders>
            <w:vAlign w:val="center"/>
          </w:tcPr>
          <w:p w14:paraId="53545313" w14:textId="07E805F1" w:rsidR="00AA2E3B" w:rsidRPr="00F33E88" w:rsidRDefault="006C50B7" w:rsidP="00F33E88">
            <w:pPr>
              <w:pStyle w:val="Heading4"/>
            </w:pPr>
            <w:r>
              <w:t>Preparing for teaching 2020/21</w:t>
            </w:r>
          </w:p>
        </w:tc>
      </w:tr>
      <w:tr w:rsidR="006C08B9" w:rsidRPr="006C08B9" w14:paraId="45DE0EDE" w14:textId="77777777" w:rsidTr="00090C76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3A5750" w:themeColor="accent5" w:themeShade="80"/>
            </w:tcBorders>
          </w:tcPr>
          <w:p w14:paraId="5FFE9D1B" w14:textId="77777777" w:rsidR="00AA2E3B" w:rsidRPr="00090C76" w:rsidRDefault="00AA2E3B" w:rsidP="00F33E88">
            <w:pPr>
              <w:rPr>
                <w:sz w:val="8"/>
                <w:szCs w:val="12"/>
              </w:rPr>
            </w:pPr>
          </w:p>
        </w:tc>
      </w:tr>
      <w:tr w:rsidR="006C08B9" w:rsidRPr="006C08B9" w14:paraId="7B16A04F" w14:textId="77777777" w:rsidTr="00090C76">
        <w:trPr>
          <w:trHeight w:val="1152"/>
        </w:trPr>
        <w:tc>
          <w:tcPr>
            <w:tcW w:w="450" w:type="dxa"/>
          </w:tcPr>
          <w:p w14:paraId="72ED305D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5C46B1" wp14:editId="3810EA77">
                      <wp:extent cx="182880" cy="182880"/>
                      <wp:effectExtent l="0" t="0" r="26670" b="26670"/>
                      <wp:docPr id="28" name="Rectangle 2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FEB106D" id="Rectangle 2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38" w:type="dxa"/>
          </w:tcPr>
          <w:p w14:paraId="10655833" w14:textId="2CAAA707" w:rsidR="00A12422" w:rsidRPr="00A12422" w:rsidRDefault="0085201B" w:rsidP="00A12422">
            <w:pPr>
              <w:pStyle w:val="Heading3"/>
            </w:pPr>
            <w:r>
              <w:t>Prepare for physically distanced classrooms</w:t>
            </w:r>
          </w:p>
          <w:p w14:paraId="1AF54C1C" w14:textId="514B47CE" w:rsidR="00AA2E3B" w:rsidRPr="006C08B9" w:rsidRDefault="006C50B7" w:rsidP="004572F8">
            <w:pPr>
              <w:rPr>
                <w:rFonts w:ascii="Times New Roman" w:hAnsi="Times New Roman"/>
              </w:rPr>
            </w:pP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Organise a course team visit to the rooms you will be teaching in to ascertain layout and implications for teaching and learning: test out teaching scenarios with your team, so that you can support one an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o</w:t>
            </w: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ther in meeting the challenges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36" w:type="dxa"/>
          </w:tcPr>
          <w:p w14:paraId="4F758EC2" w14:textId="77777777" w:rsidR="00AA2E3B" w:rsidRPr="006C08B9" w:rsidRDefault="00AA2E3B" w:rsidP="00F33E88"/>
        </w:tc>
        <w:tc>
          <w:tcPr>
            <w:tcW w:w="450" w:type="dxa"/>
          </w:tcPr>
          <w:p w14:paraId="6BF29858" w14:textId="77777777" w:rsidR="00AA2E3B" w:rsidRPr="0016553A" w:rsidRDefault="00F74587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FF9BDD" wp14:editId="180B55D0">
                      <wp:extent cx="182880" cy="182880"/>
                      <wp:effectExtent l="0" t="0" r="26670" b="26670"/>
                      <wp:docPr id="15" name="Rectangle 1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6F18459" id="Rectangle 1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6" w:type="dxa"/>
          </w:tcPr>
          <w:p w14:paraId="54CB4913" w14:textId="07D3A725" w:rsidR="00A12422" w:rsidRDefault="00B233C7" w:rsidP="004423F3">
            <w:r>
              <w:rPr>
                <w:rStyle w:val="Heading3Char"/>
              </w:rPr>
              <w:t>Buddies</w:t>
            </w:r>
          </w:p>
          <w:p w14:paraId="66202ACB" w14:textId="6063E8B7" w:rsidR="00AA2E3B" w:rsidRPr="006C08B9" w:rsidRDefault="006C50B7" w:rsidP="004572F8">
            <w:pPr>
              <w:rPr>
                <w:rFonts w:ascii="Times New Roman" w:hAnsi="Times New Roman"/>
              </w:rPr>
            </w:pP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Consider the support needs of students who may be direct entrants or returning from temporary withdrawal – provide them with a buddy 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if possible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6C08B9" w:rsidRPr="006C08B9" w14:paraId="3A2D97D8" w14:textId="77777777" w:rsidTr="00090C76">
        <w:trPr>
          <w:trHeight w:val="1296"/>
        </w:trPr>
        <w:tc>
          <w:tcPr>
            <w:tcW w:w="450" w:type="dxa"/>
          </w:tcPr>
          <w:p w14:paraId="2E10EC7D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5E7CF07" wp14:editId="28FDF771">
                      <wp:extent cx="182880" cy="182880"/>
                      <wp:effectExtent l="0" t="0" r="26670" b="26670"/>
                      <wp:docPr id="27" name="Rectangle 2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DC2BB1" id="Rectangle 2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38" w:type="dxa"/>
          </w:tcPr>
          <w:p w14:paraId="5A4D3F91" w14:textId="119B8114" w:rsidR="00A12422" w:rsidRDefault="006C50B7" w:rsidP="00A12422">
            <w:r>
              <w:rPr>
                <w:rStyle w:val="Heading3Char"/>
              </w:rPr>
              <w:t>Check students have capabilities for online learning</w:t>
            </w:r>
          </w:p>
          <w:p w14:paraId="608C7471" w14:textId="42FFA619" w:rsidR="00AA2E3B" w:rsidRPr="006C08B9" w:rsidRDefault="006C50B7" w:rsidP="004572F8">
            <w:pPr>
              <w:rPr>
                <w:rFonts w:ascii="Times New Roman" w:hAnsi="Times New Roman"/>
              </w:rPr>
            </w:pP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Prepare students for working and learning online – 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check</w:t>
            </w: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they all have access to adequate devices and internet access and the know-how to log-on and navigate Blackboard and other tools: don’t assume they come with this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6" w:type="dxa"/>
          </w:tcPr>
          <w:p w14:paraId="075BF9EE" w14:textId="77777777" w:rsidR="00AA2E3B" w:rsidRPr="006C08B9" w:rsidRDefault="00AA2E3B" w:rsidP="00F33E88"/>
        </w:tc>
        <w:tc>
          <w:tcPr>
            <w:tcW w:w="450" w:type="dxa"/>
          </w:tcPr>
          <w:p w14:paraId="6E8FE1FF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20A70DC" wp14:editId="55987459">
                      <wp:extent cx="182880" cy="182880"/>
                      <wp:effectExtent l="0" t="0" r="26670" b="26670"/>
                      <wp:docPr id="20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1AC7193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6" w:type="dxa"/>
          </w:tcPr>
          <w:p w14:paraId="20DDD8DE" w14:textId="5BDD4366" w:rsidR="00A12422" w:rsidRDefault="00B233C7" w:rsidP="004423F3">
            <w:r>
              <w:rPr>
                <w:rStyle w:val="Heading3Char"/>
              </w:rPr>
              <w:t>Explicit team protocols</w:t>
            </w:r>
          </w:p>
          <w:p w14:paraId="0E85B2EB" w14:textId="18BD8667" w:rsidR="00AA2E3B" w:rsidRPr="006C08B9" w:rsidRDefault="006C50B7" w:rsidP="006C50B7"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Agree protocols for responding to student emails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and set up a course BB organisation site or a discussion forum for responding to common issues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if possible.</w:t>
            </w:r>
          </w:p>
        </w:tc>
      </w:tr>
      <w:tr w:rsidR="006C08B9" w:rsidRPr="006C08B9" w14:paraId="7A0FB8A9" w14:textId="77777777" w:rsidTr="00090C76">
        <w:trPr>
          <w:trHeight w:val="1008"/>
        </w:trPr>
        <w:tc>
          <w:tcPr>
            <w:tcW w:w="450" w:type="dxa"/>
          </w:tcPr>
          <w:p w14:paraId="02271556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B45EA9" wp14:editId="26A05B8D">
                      <wp:extent cx="182880" cy="182880"/>
                      <wp:effectExtent l="0" t="0" r="26670" b="26670"/>
                      <wp:docPr id="26" name="Rectangle 2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06372C1" id="Rectangle 2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38" w:type="dxa"/>
          </w:tcPr>
          <w:p w14:paraId="306A2BE1" w14:textId="636ED385" w:rsidR="00A12422" w:rsidRDefault="006C50B7" w:rsidP="00A12422">
            <w:r>
              <w:rPr>
                <w:rStyle w:val="Heading3Char"/>
              </w:rPr>
              <w:t>Build a sense of belonging</w:t>
            </w:r>
          </w:p>
          <w:p w14:paraId="742233F3" w14:textId="6493DEFA" w:rsidR="00AA2E3B" w:rsidRPr="006C08B9" w:rsidRDefault="006C50B7" w:rsidP="00A12422">
            <w:pPr>
              <w:rPr>
                <w:rFonts w:ascii="Times New Roman" w:hAnsi="Times New Roman"/>
              </w:rPr>
            </w:pP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Plan induction activities that will support students in building peer and staff/student relationships: a sense of belonging to a learning community is crucial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36" w:type="dxa"/>
          </w:tcPr>
          <w:p w14:paraId="5F2FE09F" w14:textId="77777777" w:rsidR="00AA2E3B" w:rsidRPr="006C08B9" w:rsidRDefault="00AA2E3B" w:rsidP="00F33E88"/>
        </w:tc>
        <w:tc>
          <w:tcPr>
            <w:tcW w:w="450" w:type="dxa"/>
          </w:tcPr>
          <w:p w14:paraId="4AC90A9A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E5081C" wp14:editId="1D751CD9">
                      <wp:extent cx="182880" cy="182880"/>
                      <wp:effectExtent l="0" t="0" r="26670" b="26670"/>
                      <wp:docPr id="21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C47234B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6" w:type="dxa"/>
          </w:tcPr>
          <w:p w14:paraId="1DA8A3CB" w14:textId="5CCA8D73" w:rsidR="00A12422" w:rsidRDefault="00B233C7" w:rsidP="004423F3">
            <w:r>
              <w:rPr>
                <w:rStyle w:val="Heading3Char"/>
              </w:rPr>
              <w:t>IT support buddies</w:t>
            </w:r>
          </w:p>
          <w:p w14:paraId="69A06129" w14:textId="56D5C4CD" w:rsidR="004423F3" w:rsidRPr="00F33E88" w:rsidRDefault="00B233C7" w:rsidP="004423F3"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Consider asking students whether they might volunteer as ‘IT support buddies’ to 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assist</w:t>
            </w:r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those in the class who are less </w:t>
            </w:r>
            <w:bookmarkStart w:id="0" w:name="_GoBack"/>
            <w:bookmarkEnd w:id="0"/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confident with IT over the first semester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  <w:p w14:paraId="48BC477F" w14:textId="77777777" w:rsidR="00AA2E3B" w:rsidRPr="006C08B9" w:rsidRDefault="00AA2E3B" w:rsidP="00AA2E3B">
            <w:pPr>
              <w:rPr>
                <w:rFonts w:ascii="Times New Roman" w:hAnsi="Times New Roman"/>
              </w:rPr>
            </w:pPr>
          </w:p>
        </w:tc>
      </w:tr>
      <w:tr w:rsidR="006C08B9" w:rsidRPr="006C08B9" w14:paraId="23890693" w14:textId="77777777" w:rsidTr="00090C76">
        <w:trPr>
          <w:trHeight w:val="720"/>
        </w:trPr>
        <w:tc>
          <w:tcPr>
            <w:tcW w:w="450" w:type="dxa"/>
          </w:tcPr>
          <w:p w14:paraId="482C3051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0E08248" wp14:editId="2FF2C8A4">
                      <wp:extent cx="182880" cy="182880"/>
                      <wp:effectExtent l="0" t="0" r="26670" b="26670"/>
                      <wp:docPr id="25" name="Rectangle 2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5F13FDD" id="Rectangle 2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38" w:type="dxa"/>
          </w:tcPr>
          <w:p w14:paraId="62467641" w14:textId="3929F5E3" w:rsidR="00A12422" w:rsidRDefault="00B233C7" w:rsidP="00A12422">
            <w:r>
              <w:rPr>
                <w:rStyle w:val="Heading3Char"/>
              </w:rPr>
              <w:t>Be explicit about attendance and engagement</w:t>
            </w:r>
          </w:p>
          <w:p w14:paraId="44338BDB" w14:textId="17DE0B1E" w:rsidR="00AA2E3B" w:rsidRPr="006C08B9" w:rsidRDefault="006C50B7" w:rsidP="004572F8">
            <w:pPr>
              <w:rPr>
                <w:rFonts w:ascii="Times New Roman" w:hAnsi="Times New Roman"/>
              </w:rPr>
            </w:pP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Set clear expectations for attendance/engagement and participation, and what being a full-time student involves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36" w:type="dxa"/>
          </w:tcPr>
          <w:p w14:paraId="08892E26" w14:textId="77777777" w:rsidR="00AA2E3B" w:rsidRPr="006C08B9" w:rsidRDefault="00AA2E3B" w:rsidP="00F33E88"/>
        </w:tc>
        <w:tc>
          <w:tcPr>
            <w:tcW w:w="450" w:type="dxa"/>
          </w:tcPr>
          <w:p w14:paraId="11BC1643" w14:textId="77777777" w:rsidR="00AA2E3B" w:rsidRPr="0016553A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008162B" wp14:editId="21473A40">
                      <wp:extent cx="182880" cy="182880"/>
                      <wp:effectExtent l="0" t="0" r="26670" b="26670"/>
                      <wp:docPr id="22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1826D1D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6" w:type="dxa"/>
          </w:tcPr>
          <w:p w14:paraId="77AED37D" w14:textId="0AD61AFC" w:rsidR="00A12422" w:rsidRDefault="00413A36" w:rsidP="00A12422">
            <w:r>
              <w:rPr>
                <w:rStyle w:val="Heading3Char"/>
              </w:rPr>
              <w:t>Devel</w:t>
            </w:r>
            <w:r w:rsidR="006B5363">
              <w:rPr>
                <w:rStyle w:val="Heading3Char"/>
              </w:rPr>
              <w:t>op your Course Rep</w:t>
            </w:r>
          </w:p>
          <w:p w14:paraId="08F469BC" w14:textId="7DEE5967" w:rsidR="00AA2E3B" w:rsidRPr="006C08B9" w:rsidRDefault="00B233C7" w:rsidP="004572F8">
            <w:pPr>
              <w:rPr>
                <w:rFonts w:ascii="Times New Roman" w:hAnsi="Times New Roman"/>
              </w:rPr>
            </w:pPr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Use your Course Rep – make sure all students know who they are and encourage them to provide feedback on how things are going in </w:t>
            </w:r>
            <w:proofErr w:type="gramStart"/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modules, and</w:t>
            </w:r>
            <w:proofErr w:type="gramEnd"/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meet with your Course Rep regularly to get </w:t>
            </w:r>
            <w:r w:rsidR="00011FD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an </w:t>
            </w:r>
            <w:r w:rsidRPr="00B233C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update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6C08B9" w:rsidRPr="006C08B9" w14:paraId="2511052C" w14:textId="77777777" w:rsidTr="00762B31">
        <w:trPr>
          <w:trHeight w:val="1359"/>
        </w:trPr>
        <w:tc>
          <w:tcPr>
            <w:tcW w:w="450" w:type="dxa"/>
          </w:tcPr>
          <w:p w14:paraId="5ACDEE7F" w14:textId="77777777" w:rsidR="00AA2E3B" w:rsidRPr="006C08B9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4927FCB" wp14:editId="433D60B8">
                      <wp:extent cx="182880" cy="182880"/>
                      <wp:effectExtent l="0" t="0" r="26670" b="26670"/>
                      <wp:docPr id="24" name="Rectangle 2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657F7E" id="Rectangle 2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38" w:type="dxa"/>
          </w:tcPr>
          <w:p w14:paraId="294367B6" w14:textId="0B5094FA" w:rsidR="00A12422" w:rsidRDefault="006C50B7" w:rsidP="00A12422">
            <w:r>
              <w:rPr>
                <w:rStyle w:val="Heading3Char"/>
              </w:rPr>
              <w:t xml:space="preserve">Consistency matters </w:t>
            </w:r>
          </w:p>
          <w:p w14:paraId="19EE8856" w14:textId="3C5D3FC3" w:rsidR="00AA2E3B" w:rsidRPr="006C08B9" w:rsidRDefault="006C50B7" w:rsidP="004572F8">
            <w:pPr>
              <w:rPr>
                <w:rFonts w:ascii="Times New Roman" w:hAnsi="Times New Roman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Agree a</w:t>
            </w: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course team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approach </w:t>
            </w:r>
            <w:r w:rsidRPr="006C50B7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on key matters (eg PAT role, management of assessments and feedback, attendance/engagement monitoring etc)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36" w:type="dxa"/>
          </w:tcPr>
          <w:p w14:paraId="6EF10F33" w14:textId="77777777" w:rsidR="00AA2E3B" w:rsidRPr="006C08B9" w:rsidRDefault="00AA2E3B" w:rsidP="00F33E88"/>
        </w:tc>
        <w:tc>
          <w:tcPr>
            <w:tcW w:w="450" w:type="dxa"/>
          </w:tcPr>
          <w:p w14:paraId="30E10E11" w14:textId="77777777" w:rsidR="00AA2E3B" w:rsidRPr="006C08B9" w:rsidRDefault="00C93F7E" w:rsidP="00090C76">
            <w:pPr>
              <w:spacing w:before="20"/>
            </w:pPr>
            <w:r w:rsidRPr="0016553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B441BF" wp14:editId="324AFA21">
                      <wp:extent cx="182880" cy="182880"/>
                      <wp:effectExtent l="0" t="0" r="26670" b="26670"/>
                      <wp:docPr id="23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8EFCF8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26" w:type="dxa"/>
          </w:tcPr>
          <w:p w14:paraId="44E56370" w14:textId="03CB88CD" w:rsidR="00A12422" w:rsidRDefault="005D04A1" w:rsidP="004423F3">
            <w:pPr>
              <w:rPr>
                <w:rStyle w:val="Heading3Char"/>
              </w:rPr>
            </w:pPr>
            <w:r>
              <w:rPr>
                <w:rStyle w:val="Heading3Char"/>
              </w:rPr>
              <w:t>Monitor engagement with BB</w:t>
            </w:r>
          </w:p>
          <w:p w14:paraId="2B5633E1" w14:textId="3BE8C4EC" w:rsidR="00AA2E3B" w:rsidRPr="00B233C7" w:rsidRDefault="00011FD1" w:rsidP="00B233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Encourage module leaders to check</w:t>
            </w:r>
            <w:r w:rsidR="00B233C7" w:rsidRPr="004572F8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student engagement with BB</w:t>
            </w:r>
            <w:r w:rsidR="002E016D" w:rsidRPr="004572F8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– it will tell you a lot about whether the student is actively engaging and learning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,</w:t>
            </w:r>
            <w:r w:rsidR="002E016D" w:rsidRPr="004572F8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 xml:space="preserve"> or drifting</w:t>
            </w:r>
            <w:r w:rsidR="00762B31">
              <w:rPr>
                <w:rFonts w:ascii="Arial" w:eastAsia="Calibri" w:hAnsi="Arial" w:cs="Arial"/>
                <w:color w:val="auto"/>
                <w:sz w:val="22"/>
                <w:szCs w:val="22"/>
                <w:lang w:val="en-GB"/>
              </w:rPr>
              <w:t>.</w:t>
            </w:r>
          </w:p>
        </w:tc>
      </w:tr>
    </w:tbl>
    <w:p w14:paraId="190038F0" w14:textId="77777777" w:rsidR="008D49B2" w:rsidRDefault="00AC54FA"/>
    <w:sectPr w:rsidR="008D49B2" w:rsidSect="000A5D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C64F" w14:textId="77777777" w:rsidR="00EF6747" w:rsidRDefault="00EF6747" w:rsidP="008A53A8">
      <w:r>
        <w:separator/>
      </w:r>
    </w:p>
  </w:endnote>
  <w:endnote w:type="continuationSeparator" w:id="0">
    <w:p w14:paraId="6045E5FE" w14:textId="77777777" w:rsidR="00EF6747" w:rsidRDefault="00EF6747" w:rsidP="008A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MS P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A55F" w14:textId="77777777" w:rsidR="00EF6747" w:rsidRDefault="00EF6747" w:rsidP="008A53A8">
      <w:r>
        <w:separator/>
      </w:r>
    </w:p>
  </w:footnote>
  <w:footnote w:type="continuationSeparator" w:id="0">
    <w:p w14:paraId="08248CC1" w14:textId="77777777" w:rsidR="00EF6747" w:rsidRDefault="00EF6747" w:rsidP="008A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B7"/>
    <w:rsid w:val="00011FD1"/>
    <w:rsid w:val="0006543B"/>
    <w:rsid w:val="00090C76"/>
    <w:rsid w:val="000A5DEA"/>
    <w:rsid w:val="0014704D"/>
    <w:rsid w:val="001610E3"/>
    <w:rsid w:val="001652B5"/>
    <w:rsid w:val="0016553A"/>
    <w:rsid w:val="00210A93"/>
    <w:rsid w:val="002242E1"/>
    <w:rsid w:val="002E016D"/>
    <w:rsid w:val="0034088A"/>
    <w:rsid w:val="00344FAC"/>
    <w:rsid w:val="00413A36"/>
    <w:rsid w:val="00421841"/>
    <w:rsid w:val="004423F3"/>
    <w:rsid w:val="004572F8"/>
    <w:rsid w:val="00481891"/>
    <w:rsid w:val="005D04A1"/>
    <w:rsid w:val="00607155"/>
    <w:rsid w:val="00647D0F"/>
    <w:rsid w:val="0065391E"/>
    <w:rsid w:val="0067146C"/>
    <w:rsid w:val="00687865"/>
    <w:rsid w:val="006A2D51"/>
    <w:rsid w:val="006B123C"/>
    <w:rsid w:val="006B5363"/>
    <w:rsid w:val="006B5886"/>
    <w:rsid w:val="006C08B9"/>
    <w:rsid w:val="006C50B7"/>
    <w:rsid w:val="006D19B7"/>
    <w:rsid w:val="00762B31"/>
    <w:rsid w:val="007824A6"/>
    <w:rsid w:val="007D27B4"/>
    <w:rsid w:val="0085201B"/>
    <w:rsid w:val="00853CA0"/>
    <w:rsid w:val="008A53A8"/>
    <w:rsid w:val="008B695B"/>
    <w:rsid w:val="0093048D"/>
    <w:rsid w:val="0099577F"/>
    <w:rsid w:val="009C1AD9"/>
    <w:rsid w:val="009D52B6"/>
    <w:rsid w:val="00A12422"/>
    <w:rsid w:val="00AA2E3B"/>
    <w:rsid w:val="00AC54FA"/>
    <w:rsid w:val="00AE3322"/>
    <w:rsid w:val="00AE61DE"/>
    <w:rsid w:val="00B233C7"/>
    <w:rsid w:val="00B80D25"/>
    <w:rsid w:val="00BC24C6"/>
    <w:rsid w:val="00C93F7E"/>
    <w:rsid w:val="00D305A4"/>
    <w:rsid w:val="00D60D62"/>
    <w:rsid w:val="00D74E66"/>
    <w:rsid w:val="00DF58A6"/>
    <w:rsid w:val="00DF743C"/>
    <w:rsid w:val="00E126B4"/>
    <w:rsid w:val="00ED04C3"/>
    <w:rsid w:val="00ED7B21"/>
    <w:rsid w:val="00EF22E8"/>
    <w:rsid w:val="00EF6747"/>
    <w:rsid w:val="00F33E88"/>
    <w:rsid w:val="00F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F4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090C76"/>
    <w:rPr>
      <w:color w:val="3A5750" w:themeColor="accent5" w:themeShade="80"/>
      <w:sz w:val="20"/>
    </w:rPr>
  </w:style>
  <w:style w:type="paragraph" w:styleId="Heading1">
    <w:name w:val="heading 1"/>
    <w:basedOn w:val="Normal"/>
    <w:next w:val="Normal"/>
    <w:link w:val="Heading1Char"/>
    <w:qFormat/>
    <w:rsid w:val="00F33E88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3E88"/>
    <w:pPr>
      <w:keepNext/>
      <w:keepLines/>
      <w:jc w:val="center"/>
      <w:outlineLvl w:val="1"/>
    </w:pPr>
    <w:rPr>
      <w:rFonts w:eastAsia="Franklin Gothic Book" w:cs="Times New Roman (Headings CS)"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33E88"/>
    <w:pPr>
      <w:outlineLvl w:val="2"/>
    </w:pPr>
    <w:rPr>
      <w:rFonts w:eastAsia="Franklin Gothic Book" w:cs="Times New Roman (Body CS)"/>
      <w:b/>
      <w:spacing w:val="10"/>
    </w:rPr>
  </w:style>
  <w:style w:type="paragraph" w:styleId="Heading4">
    <w:name w:val="heading 4"/>
    <w:basedOn w:val="Normal"/>
    <w:next w:val="Normal"/>
    <w:link w:val="Heading4Char"/>
    <w:uiPriority w:val="3"/>
    <w:qFormat/>
    <w:rsid w:val="00F33E88"/>
    <w:pPr>
      <w:keepNext/>
      <w:keepLines/>
      <w:jc w:val="center"/>
      <w:outlineLvl w:val="3"/>
    </w:pPr>
    <w:rPr>
      <w:rFonts w:eastAsia="Franklin Gothic Book" w:cs="Times New Roman (Headings CS)"/>
      <w:b/>
      <w:iCs/>
      <w:caps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AA2E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33E88"/>
    <w:rPr>
      <w:rFonts w:asciiTheme="majorHAnsi" w:eastAsiaTheme="majorEastAsia" w:hAnsiTheme="majorHAnsi" w:cstheme="majorBidi"/>
      <w:color w:val="3A5750" w:themeColor="accent5" w:themeShade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33E88"/>
    <w:rPr>
      <w:rFonts w:eastAsia="Franklin Gothic Book" w:cs="Times New Roman (Headings CS)"/>
      <w:caps/>
      <w:color w:val="3A5750" w:themeColor="accent5" w:themeShade="80"/>
      <w:spacing w:val="2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33E88"/>
    <w:rPr>
      <w:rFonts w:eastAsia="Franklin Gothic Book" w:cs="Times New Roman (Body CS)"/>
      <w:b/>
      <w:color w:val="3A5750" w:themeColor="accent5" w:themeShade="80"/>
      <w:spacing w:val="10"/>
      <w:sz w:val="20"/>
    </w:rPr>
  </w:style>
  <w:style w:type="character" w:customStyle="1" w:styleId="Heading4Char">
    <w:name w:val="Heading 4 Char"/>
    <w:basedOn w:val="DefaultParagraphFont"/>
    <w:link w:val="Heading4"/>
    <w:uiPriority w:val="3"/>
    <w:rsid w:val="00F33E88"/>
    <w:rPr>
      <w:rFonts w:eastAsia="Franklin Gothic Book" w:cs="Times New Roman (Headings CS)"/>
      <w:b/>
      <w:iCs/>
      <w:caps/>
      <w:color w:val="3A5750" w:themeColor="accent5" w:themeShade="80"/>
      <w:spacing w:val="10"/>
      <w:sz w:val="22"/>
    </w:rPr>
  </w:style>
  <w:style w:type="paragraph" w:styleId="ListParagraph">
    <w:name w:val="List Paragraph"/>
    <w:basedOn w:val="Normal"/>
    <w:uiPriority w:val="34"/>
    <w:semiHidden/>
    <w:qFormat/>
    <w:rsid w:val="007D27B4"/>
    <w:pPr>
      <w:ind w:left="720"/>
      <w:contextualSpacing/>
    </w:pPr>
  </w:style>
  <w:style w:type="character" w:customStyle="1" w:styleId="normaltextrun">
    <w:name w:val="normaltextrun"/>
    <w:basedOn w:val="DefaultParagraphFont"/>
    <w:semiHidden/>
    <w:rsid w:val="001652B5"/>
  </w:style>
  <w:style w:type="character" w:customStyle="1" w:styleId="eop">
    <w:name w:val="eop"/>
    <w:basedOn w:val="DefaultParagraphFont"/>
    <w:semiHidden/>
    <w:rsid w:val="001652B5"/>
  </w:style>
  <w:style w:type="paragraph" w:styleId="Header">
    <w:name w:val="header"/>
    <w:basedOn w:val="Normal"/>
    <w:link w:val="HeaderChar"/>
    <w:uiPriority w:val="99"/>
    <w:semiHidden/>
    <w:rsid w:val="00607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155"/>
    <w:rPr>
      <w:color w:val="3A5750" w:themeColor="accent5" w:themeShade="80"/>
      <w:sz w:val="20"/>
    </w:rPr>
  </w:style>
  <w:style w:type="paragraph" w:styleId="Footer">
    <w:name w:val="footer"/>
    <w:basedOn w:val="Normal"/>
    <w:link w:val="FooterChar"/>
    <w:uiPriority w:val="99"/>
    <w:semiHidden/>
    <w:rsid w:val="0060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155"/>
    <w:rPr>
      <w:color w:val="3A5750" w:themeColor="accent5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m1\AppData\Roaming\Microsoft\Templates\Money%20saving%20tips%20for%20retirement%20checklis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5a82d09-cf1d-452a-96d8-56f9a88d4d4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4" ma:contentTypeDescription="Create a new document." ma:contentTypeScope="" ma:versionID="219f7666ca2c5993b9fac2d59609d476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8a82459c70c7fa48d6ce79dd279c952e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66E3B-2252-4363-ABFA-393A4E22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6AA87-DCE5-47E1-8B2A-BBE7B1F8B143}">
  <ds:schemaRefs>
    <ds:schemaRef ds:uri="http://schemas.microsoft.com/office/2006/metadata/properties"/>
    <ds:schemaRef ds:uri="http://schemas.microsoft.com/office/infopath/2007/PartnerControls"/>
    <ds:schemaRef ds:uri="55a82d09-cf1d-452a-96d8-56f9a88d4d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BF933E-48EF-4046-B90D-7A915CA5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saving tips for retirement checklist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2020-09-11T14:01:00Z</dcterms:created>
  <dcterms:modified xsi:type="dcterms:W3CDTF">2020-09-11T14:01:00Z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