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0569" w14:textId="215308D2" w:rsidR="003218AE" w:rsidRPr="00BB3460" w:rsidRDefault="00C416F9" w:rsidP="008B7461">
      <w:pPr>
        <w:pStyle w:val="xmsonormal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SCALING UP FROM SCIPS</w:t>
      </w:r>
    </w:p>
    <w:p w14:paraId="5B824706" w14:textId="77777777" w:rsidR="003218AE" w:rsidRPr="00BB3460" w:rsidRDefault="003218AE" w:rsidP="008B7461">
      <w:pPr>
        <w:pStyle w:val="xmsonormal"/>
        <w:rPr>
          <w:rFonts w:ascii="Century Gothic" w:hAnsi="Century Gothic"/>
        </w:rPr>
      </w:pPr>
    </w:p>
    <w:p w14:paraId="27DA649F" w14:textId="2D572F6B" w:rsidR="003218AE" w:rsidRPr="00BB3460" w:rsidRDefault="00B94B1A" w:rsidP="008B7461">
      <w:pPr>
        <w:pStyle w:val="xmsonormal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</w:rPr>
        <w:t>S</w:t>
      </w:r>
      <w:r w:rsidR="00BB3460" w:rsidRPr="00BB3460">
        <w:rPr>
          <w:rFonts w:ascii="Century Gothic" w:hAnsi="Century Gothic"/>
        </w:rPr>
        <w:t>everal</w:t>
      </w:r>
      <w:r w:rsidR="0071001E">
        <w:rPr>
          <w:rFonts w:ascii="Century Gothic" w:hAnsi="Century Gothic"/>
        </w:rPr>
        <w:t xml:space="preserve"> </w:t>
      </w:r>
      <w:r w:rsidR="008B7461" w:rsidRPr="00BB3460">
        <w:rPr>
          <w:rFonts w:ascii="Century Gothic" w:hAnsi="Century Gothic"/>
        </w:rPr>
        <w:t xml:space="preserve">tools </w:t>
      </w:r>
      <w:r>
        <w:rPr>
          <w:rFonts w:ascii="Century Gothic" w:hAnsi="Century Gothic"/>
        </w:rPr>
        <w:t>are available to</w:t>
      </w:r>
      <w:r w:rsidR="008B7461" w:rsidRPr="00BB3460">
        <w:rPr>
          <w:rFonts w:ascii="Century Gothic" w:hAnsi="Century Gothic"/>
        </w:rPr>
        <w:t xml:space="preserve"> support </w:t>
      </w:r>
      <w:r>
        <w:rPr>
          <w:rFonts w:ascii="Century Gothic" w:hAnsi="Century Gothic"/>
        </w:rPr>
        <w:t>lecturers in their</w:t>
      </w:r>
      <w:r w:rsidR="0071001E">
        <w:rPr>
          <w:rFonts w:ascii="Century Gothic" w:hAnsi="Century Gothic"/>
        </w:rPr>
        <w:t xml:space="preserve"> understanding of inclusive</w:t>
      </w:r>
      <w:r w:rsidR="008B7461" w:rsidRPr="00BB3460">
        <w:rPr>
          <w:rFonts w:ascii="Century Gothic" w:hAnsi="Century Gothic"/>
        </w:rPr>
        <w:t xml:space="preserve"> teaching </w:t>
      </w:r>
      <w:r w:rsidR="003218AE" w:rsidRPr="00BB3460">
        <w:rPr>
          <w:rFonts w:ascii="Century Gothic" w:hAnsi="Century Gothic"/>
        </w:rPr>
        <w:t>practice</w:t>
      </w:r>
      <w:r>
        <w:rPr>
          <w:rFonts w:ascii="Century Gothic" w:hAnsi="Century Gothic"/>
        </w:rPr>
        <w:t>.</w:t>
      </w:r>
      <w:r w:rsidR="008B7461" w:rsidRPr="00BB346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</w:t>
      </w:r>
      <w:r w:rsidR="008B7461" w:rsidRPr="00BB3460">
        <w:rPr>
          <w:rFonts w:ascii="Century Gothic" w:hAnsi="Century Gothic"/>
        </w:rPr>
        <w:t xml:space="preserve">ne of these </w:t>
      </w:r>
      <w:r>
        <w:rPr>
          <w:rFonts w:ascii="Century Gothic" w:hAnsi="Century Gothic"/>
        </w:rPr>
        <w:t>i</w:t>
      </w:r>
      <w:r w:rsidR="008B7461" w:rsidRPr="00BB3460">
        <w:rPr>
          <w:rFonts w:ascii="Century Gothic" w:hAnsi="Century Gothic"/>
        </w:rPr>
        <w:t xml:space="preserve">s </w:t>
      </w:r>
      <w:r w:rsidR="008B7461" w:rsidRPr="00F677AD">
        <w:rPr>
          <w:rFonts w:ascii="Century Gothic" w:hAnsi="Century Gothic"/>
          <w:b/>
        </w:rPr>
        <w:t>SCIPS</w:t>
      </w:r>
      <w:r>
        <w:rPr>
          <w:rFonts w:ascii="Century Gothic" w:hAnsi="Century Gothic"/>
        </w:rPr>
        <w:t xml:space="preserve"> </w:t>
      </w:r>
      <w:r w:rsidR="008B7461" w:rsidRPr="00BB3460">
        <w:rPr>
          <w:rFonts w:ascii="Century Gothic" w:hAnsi="Century Gothic"/>
          <w:shd w:val="clear" w:color="auto" w:fill="FFFFFF"/>
        </w:rPr>
        <w:t>(</w:t>
      </w:r>
      <w:r w:rsidR="008B7461" w:rsidRPr="00C416F9">
        <w:rPr>
          <w:rFonts w:ascii="Century Gothic" w:hAnsi="Century Gothic"/>
          <w:i/>
          <w:shd w:val="clear" w:color="auto" w:fill="FFFFFF"/>
        </w:rPr>
        <w:t>Strategies for Creating Inclusive Programmes of Study</w:t>
      </w:r>
      <w:r w:rsidR="00BB3460" w:rsidRPr="00C416F9">
        <w:rPr>
          <w:rFonts w:ascii="Century Gothic" w:hAnsi="Century Gothic"/>
          <w:i/>
          <w:shd w:val="clear" w:color="auto" w:fill="FFFFFF"/>
        </w:rPr>
        <w:t>).</w:t>
      </w:r>
      <w:r w:rsidR="008B7461" w:rsidRPr="00C416F9">
        <w:rPr>
          <w:rFonts w:ascii="Century Gothic" w:hAnsi="Century Gothic"/>
          <w:i/>
          <w:shd w:val="clear" w:color="auto" w:fill="FFFFFF"/>
        </w:rPr>
        <w:t xml:space="preserve"> </w:t>
      </w:r>
      <w:r w:rsidR="008B7461" w:rsidRPr="00BB3460">
        <w:rPr>
          <w:rFonts w:ascii="Century Gothic" w:hAnsi="Century Gothic"/>
          <w:shd w:val="clear" w:color="auto" w:fill="FFFFFF"/>
        </w:rPr>
        <w:t>SCIPS is the result of a HEFCE funded project that was authored and managed by Dr Val Chapman</w:t>
      </w:r>
      <w:r w:rsidR="00F677AD">
        <w:rPr>
          <w:rFonts w:ascii="Century Gothic" w:hAnsi="Century Gothic"/>
          <w:shd w:val="clear" w:color="auto" w:fill="FFFFFF"/>
        </w:rPr>
        <w:t xml:space="preserve"> </w:t>
      </w:r>
      <w:r w:rsidR="008B7461" w:rsidRPr="00BB3460">
        <w:rPr>
          <w:rFonts w:ascii="Century Gothic" w:hAnsi="Century Gothic"/>
          <w:shd w:val="clear" w:color="auto" w:fill="FFFFFF"/>
        </w:rPr>
        <w:t>(NTF) at the University of Worcester.  SCIPS assists the academic community in developing a more inclusive approach to the design of teaching, learning and assessment strategies that will enable disabled students to participate more fully in Higher</w:t>
      </w:r>
      <w:r>
        <w:rPr>
          <w:rFonts w:ascii="Century Gothic" w:hAnsi="Century Gothic"/>
          <w:shd w:val="clear" w:color="auto" w:fill="FFFFFF"/>
        </w:rPr>
        <w:t xml:space="preserve"> Education:</w:t>
      </w:r>
      <w:r w:rsidR="008B7461" w:rsidRPr="00BB3460">
        <w:rPr>
          <w:rFonts w:ascii="Century Gothic" w:hAnsi="Century Gothic"/>
          <w:shd w:val="clear" w:color="auto" w:fill="FFFFFF"/>
        </w:rPr>
        <w:t xml:space="preserve"> </w:t>
      </w:r>
      <w:hyperlink r:id="rId5" w:history="1">
        <w:r w:rsidR="008B7461" w:rsidRPr="00BB3460">
          <w:rPr>
            <w:rStyle w:val="Hyperlink"/>
            <w:rFonts w:ascii="Century Gothic" w:hAnsi="Century Gothic"/>
            <w:color w:val="auto"/>
            <w:shd w:val="clear" w:color="auto" w:fill="FFFFFF"/>
          </w:rPr>
          <w:t>https://scips.worc.ac.uk/project/</w:t>
        </w:r>
      </w:hyperlink>
      <w:r w:rsidR="008B7461" w:rsidRPr="00BB3460">
        <w:rPr>
          <w:rFonts w:ascii="Century Gothic" w:hAnsi="Century Gothic"/>
          <w:shd w:val="clear" w:color="auto" w:fill="FFFFFF"/>
        </w:rPr>
        <w:t xml:space="preserve">. </w:t>
      </w:r>
    </w:p>
    <w:p w14:paraId="0760B170" w14:textId="77777777" w:rsidR="003218AE" w:rsidRPr="00BB3460" w:rsidRDefault="003218AE" w:rsidP="008B7461">
      <w:pPr>
        <w:pStyle w:val="xmsonormal"/>
        <w:rPr>
          <w:rFonts w:ascii="Century Gothic" w:hAnsi="Century Gothic"/>
          <w:shd w:val="clear" w:color="auto" w:fill="FFFFFF"/>
        </w:rPr>
      </w:pPr>
    </w:p>
    <w:p w14:paraId="608B14AE" w14:textId="6AE6F2CD" w:rsidR="00BB3460" w:rsidRDefault="008B7461" w:rsidP="00BB3460">
      <w:pPr>
        <w:pStyle w:val="xmsonormal"/>
        <w:rPr>
          <w:rFonts w:ascii="Century Gothic" w:hAnsi="Century Gothic"/>
        </w:rPr>
      </w:pPr>
      <w:r w:rsidRPr="00BB3460">
        <w:rPr>
          <w:rFonts w:ascii="Century Gothic" w:hAnsi="Century Gothic"/>
          <w:shd w:val="clear" w:color="auto" w:fill="FFFFFF"/>
        </w:rPr>
        <w:t>Currently the</w:t>
      </w:r>
      <w:r w:rsidR="00BF4EEA">
        <w:rPr>
          <w:rFonts w:ascii="Century Gothic" w:hAnsi="Century Gothic"/>
          <w:shd w:val="clear" w:color="auto" w:fill="FFFFFF"/>
        </w:rPr>
        <w:t xml:space="preserve"> </w:t>
      </w:r>
      <w:r w:rsidR="00BF4EEA" w:rsidRPr="00BB3460">
        <w:rPr>
          <w:rStyle w:val="Strong"/>
          <w:rFonts w:ascii="Century Gothic" w:hAnsi="Century Gothic"/>
          <w:shd w:val="clear" w:color="auto" w:fill="FFFFFF"/>
        </w:rPr>
        <w:t>SCALE</w:t>
      </w:r>
      <w:r w:rsidR="00BF4EEA">
        <w:rPr>
          <w:rStyle w:val="Strong"/>
          <w:rFonts w:ascii="Century Gothic" w:hAnsi="Century Gothic"/>
          <w:shd w:val="clear" w:color="auto" w:fill="FFFFFF"/>
        </w:rPr>
        <w:t xml:space="preserve"> Project</w:t>
      </w:r>
      <w:r w:rsidR="00BF4EEA" w:rsidRPr="00BB3460">
        <w:rPr>
          <w:rFonts w:ascii="Century Gothic" w:hAnsi="Century Gothic"/>
          <w:shd w:val="clear" w:color="auto" w:fill="FFFFFF"/>
        </w:rPr>
        <w:t> </w:t>
      </w:r>
      <w:r w:rsidR="00BF4EEA">
        <w:rPr>
          <w:rFonts w:ascii="Century Gothic" w:hAnsi="Century Gothic"/>
          <w:shd w:val="clear" w:color="auto" w:fill="FFFFFF"/>
        </w:rPr>
        <w:t>(</w:t>
      </w:r>
      <w:r w:rsidRPr="00C416F9">
        <w:rPr>
          <w:rFonts w:ascii="Century Gothic" w:hAnsi="Century Gothic"/>
          <w:i/>
          <w:shd w:val="clear" w:color="auto" w:fill="FFFFFF"/>
        </w:rPr>
        <w:t>Student Centred Adult Learning Engagement in Higher Education</w:t>
      </w:r>
      <w:r w:rsidR="00BF4EEA">
        <w:rPr>
          <w:rFonts w:ascii="Century Gothic" w:hAnsi="Century Gothic"/>
          <w:i/>
          <w:shd w:val="clear" w:color="auto" w:fill="FFFFFF"/>
        </w:rPr>
        <w:t>)</w:t>
      </w:r>
      <w:r w:rsidRPr="00C416F9">
        <w:rPr>
          <w:rFonts w:ascii="Century Gothic" w:hAnsi="Century Gothic"/>
          <w:i/>
          <w:shd w:val="clear" w:color="auto" w:fill="FFFFFF"/>
        </w:rPr>
        <w:t> </w:t>
      </w:r>
      <w:r w:rsidRPr="00BB3460">
        <w:rPr>
          <w:rFonts w:ascii="Century Gothic" w:hAnsi="Century Gothic"/>
          <w:shd w:val="clear" w:color="auto" w:fill="FFFFFF"/>
        </w:rPr>
        <w:t xml:space="preserve">is in </w:t>
      </w:r>
      <w:r w:rsidR="003218AE" w:rsidRPr="00BB3460">
        <w:rPr>
          <w:rFonts w:ascii="Century Gothic" w:hAnsi="Century Gothic"/>
          <w:shd w:val="clear" w:color="auto" w:fill="FFFFFF"/>
        </w:rPr>
        <w:t>development</w:t>
      </w:r>
      <w:r w:rsidR="00B94B1A">
        <w:rPr>
          <w:rFonts w:ascii="Century Gothic" w:hAnsi="Century Gothic"/>
          <w:shd w:val="clear" w:color="auto" w:fill="FFFFFF"/>
        </w:rPr>
        <w:t>.</w:t>
      </w:r>
      <w:r w:rsidRPr="00BB3460">
        <w:rPr>
          <w:rFonts w:ascii="Century Gothic" w:hAnsi="Century Gothic"/>
          <w:shd w:val="clear" w:color="auto" w:fill="FFFFFF"/>
        </w:rPr>
        <w:t xml:space="preserve"> </w:t>
      </w:r>
      <w:r w:rsidR="00B94B1A" w:rsidRPr="00613BE8">
        <w:rPr>
          <w:rFonts w:ascii="Century Gothic" w:hAnsi="Century Gothic"/>
          <w:shd w:val="clear" w:color="auto" w:fill="FFFFFF"/>
        </w:rPr>
        <w:t>This</w:t>
      </w:r>
      <w:r w:rsidR="00BB3460" w:rsidRPr="00613BE8">
        <w:rPr>
          <w:rFonts w:ascii="Century Gothic" w:hAnsi="Century Gothic"/>
          <w:shd w:val="clear" w:color="auto" w:fill="FFFFFF"/>
        </w:rPr>
        <w:t xml:space="preserve"> is a</w:t>
      </w:r>
      <w:r w:rsidR="00BF4EEA" w:rsidRPr="00613BE8">
        <w:rPr>
          <w:rFonts w:ascii="Century Gothic" w:hAnsi="Century Gothic"/>
          <w:shd w:val="clear" w:color="auto" w:fill="FFFFFF"/>
        </w:rPr>
        <w:t>n</w:t>
      </w:r>
      <w:r w:rsidR="00BB3460" w:rsidRPr="00613BE8">
        <w:rPr>
          <w:rFonts w:ascii="Century Gothic" w:hAnsi="Century Gothic"/>
          <w:shd w:val="clear" w:color="auto" w:fill="FFFFFF"/>
        </w:rPr>
        <w:t xml:space="preserve"> E</w:t>
      </w:r>
      <w:r w:rsidR="00B94B1A" w:rsidRPr="00613BE8">
        <w:rPr>
          <w:rFonts w:ascii="Century Gothic" w:hAnsi="Century Gothic"/>
          <w:shd w:val="clear" w:color="auto" w:fill="FFFFFF"/>
        </w:rPr>
        <w:t>rasmus+ funded</w:t>
      </w:r>
      <w:r w:rsidR="00BB3460" w:rsidRPr="00613BE8">
        <w:rPr>
          <w:rFonts w:ascii="Century Gothic" w:hAnsi="Century Gothic"/>
          <w:shd w:val="clear" w:color="auto" w:fill="FFFFFF"/>
        </w:rPr>
        <w:t xml:space="preserve"> project </w:t>
      </w:r>
      <w:r w:rsidR="00BB3460" w:rsidRPr="00613BE8">
        <w:rPr>
          <w:rFonts w:ascii="Century Gothic" w:hAnsi="Century Gothic" w:cs="Open Sans"/>
          <w:iCs/>
          <w:color w:val="333333"/>
          <w:shd w:val="clear" w:color="auto" w:fill="FFFFFF"/>
        </w:rPr>
        <w:t>lead by Richard Woolley</w:t>
      </w:r>
      <w:r w:rsidR="00B94B1A" w:rsidRPr="00613BE8">
        <w:rPr>
          <w:rFonts w:ascii="Century Gothic" w:hAnsi="Century Gothic" w:cs="Open Sans"/>
          <w:iCs/>
          <w:color w:val="333333"/>
          <w:shd w:val="clear" w:color="auto" w:fill="FFFFFF"/>
        </w:rPr>
        <w:t xml:space="preserve"> and Sharon Smith</w:t>
      </w:r>
      <w:r w:rsidR="00BB3460" w:rsidRPr="00613BE8">
        <w:rPr>
          <w:rFonts w:ascii="Century Gothic" w:hAnsi="Century Gothic" w:cs="Open Sans"/>
          <w:iCs/>
          <w:color w:val="333333"/>
          <w:shd w:val="clear" w:color="auto" w:fill="FFFFFF"/>
        </w:rPr>
        <w:t xml:space="preserve"> at the University of Worcester</w:t>
      </w:r>
      <w:r w:rsidR="00BB3460" w:rsidRPr="00613BE8">
        <w:rPr>
          <w:rFonts w:ascii="Century Gothic" w:hAnsi="Century Gothic" w:cs="Open Sans"/>
          <w:i/>
          <w:iCs/>
          <w:color w:val="333333"/>
          <w:shd w:val="clear" w:color="auto" w:fill="FFFFFF"/>
        </w:rPr>
        <w:t xml:space="preserve">. </w:t>
      </w:r>
      <w:r w:rsidR="00BF4EEA" w:rsidRPr="00613BE8">
        <w:rPr>
          <w:rFonts w:ascii="Century Gothic" w:hAnsi="Century Gothic" w:cs="Open Sans"/>
          <w:iCs/>
          <w:color w:val="333333"/>
          <w:shd w:val="clear" w:color="auto" w:fill="FFFFFF"/>
        </w:rPr>
        <w:t xml:space="preserve">Along with </w:t>
      </w:r>
      <w:r w:rsidR="00BB3460" w:rsidRPr="00613BE8">
        <w:rPr>
          <w:rFonts w:ascii="Century Gothic" w:hAnsi="Century Gothic" w:cs="Open Sans"/>
          <w:iCs/>
          <w:color w:val="333333"/>
          <w:shd w:val="clear" w:color="auto" w:fill="FFFFFF"/>
        </w:rPr>
        <w:t>partners</w:t>
      </w:r>
      <w:r w:rsidR="00B94B1A" w:rsidRPr="00613BE8">
        <w:rPr>
          <w:rFonts w:ascii="Century Gothic" w:hAnsi="Century Gothic" w:cs="Open Sans"/>
          <w:iCs/>
          <w:color w:val="333333"/>
          <w:shd w:val="clear" w:color="auto" w:fill="FFFFFF"/>
        </w:rPr>
        <w:t xml:space="preserve"> in Italy, Poland and Spain</w:t>
      </w:r>
      <w:r w:rsidR="00BB3460" w:rsidRPr="00613BE8">
        <w:rPr>
          <w:rFonts w:ascii="Century Gothic" w:hAnsi="Century Gothic" w:cs="Open Sans"/>
          <w:iCs/>
          <w:color w:val="333333"/>
          <w:shd w:val="clear" w:color="auto" w:fill="FFFFFF"/>
        </w:rPr>
        <w:t xml:space="preserve"> we</w:t>
      </w:r>
      <w:r w:rsidR="003218AE" w:rsidRPr="00613BE8">
        <w:rPr>
          <w:rFonts w:ascii="Century Gothic" w:hAnsi="Century Gothic"/>
        </w:rPr>
        <w:t xml:space="preserve"> are develop</w:t>
      </w:r>
      <w:r w:rsidR="00BF4EEA" w:rsidRPr="00613BE8">
        <w:rPr>
          <w:rFonts w:ascii="Century Gothic" w:hAnsi="Century Gothic"/>
        </w:rPr>
        <w:t>ing a website which will</w:t>
      </w:r>
      <w:r w:rsidR="00613BE8" w:rsidRPr="00613BE8">
        <w:rPr>
          <w:rFonts w:ascii="Century Gothic" w:hAnsi="Century Gothic"/>
        </w:rPr>
        <w:t xml:space="preserve"> </w:t>
      </w:r>
      <w:r w:rsidR="00613BE8" w:rsidRPr="00613BE8">
        <w:rPr>
          <w:rFonts w:ascii="Century Gothic" w:hAnsi="Century Gothic"/>
          <w:color w:val="000000"/>
        </w:rPr>
        <w:t>supersede</w:t>
      </w:r>
      <w:r w:rsidR="00BF4EEA" w:rsidRPr="00613BE8">
        <w:rPr>
          <w:rFonts w:ascii="Century Gothic" w:hAnsi="Century Gothic"/>
        </w:rPr>
        <w:t xml:space="preserve"> </w:t>
      </w:r>
      <w:r w:rsidR="00BB3460" w:rsidRPr="00613BE8">
        <w:rPr>
          <w:rFonts w:ascii="Century Gothic" w:hAnsi="Century Gothic"/>
        </w:rPr>
        <w:t>SCIPS. The website</w:t>
      </w:r>
      <w:r w:rsidR="003218AE" w:rsidRPr="00613BE8">
        <w:rPr>
          <w:rFonts w:ascii="Century Gothic" w:hAnsi="Century Gothic"/>
        </w:rPr>
        <w:t xml:space="preserve"> will be more specific in its information</w:t>
      </w:r>
      <w:r w:rsidR="00841C27" w:rsidRPr="00613BE8">
        <w:rPr>
          <w:rFonts w:ascii="Century Gothic" w:hAnsi="Century Gothic"/>
        </w:rPr>
        <w:t>,</w:t>
      </w:r>
      <w:r w:rsidR="003218AE" w:rsidRPr="00613BE8">
        <w:rPr>
          <w:rFonts w:ascii="Century Gothic" w:hAnsi="Century Gothic"/>
        </w:rPr>
        <w:t xml:space="preserve"> </w:t>
      </w:r>
      <w:r w:rsidR="00BB3460" w:rsidRPr="00613BE8">
        <w:rPr>
          <w:rFonts w:ascii="Century Gothic" w:hAnsi="Century Gothic"/>
        </w:rPr>
        <w:t xml:space="preserve">using </w:t>
      </w:r>
      <w:r w:rsidR="00BF4EEA" w:rsidRPr="00613BE8">
        <w:rPr>
          <w:rFonts w:ascii="Century Gothic" w:hAnsi="Century Gothic"/>
        </w:rPr>
        <w:t>case</w:t>
      </w:r>
      <w:r w:rsidR="003218AE" w:rsidRPr="00613BE8">
        <w:rPr>
          <w:rFonts w:ascii="Century Gothic" w:hAnsi="Century Gothic"/>
        </w:rPr>
        <w:t xml:space="preserve"> studies and </w:t>
      </w:r>
      <w:r w:rsidR="00BB3460" w:rsidRPr="00613BE8">
        <w:rPr>
          <w:rFonts w:ascii="Century Gothic" w:hAnsi="Century Gothic"/>
        </w:rPr>
        <w:t xml:space="preserve">scenarios. This </w:t>
      </w:r>
      <w:r w:rsidR="003218AE" w:rsidRPr="00613BE8">
        <w:rPr>
          <w:rFonts w:ascii="Century Gothic" w:hAnsi="Century Gothic"/>
        </w:rPr>
        <w:t>will support an online course to further lectures</w:t>
      </w:r>
      <w:r w:rsidR="00B94B1A" w:rsidRPr="00613BE8">
        <w:rPr>
          <w:rFonts w:ascii="Century Gothic" w:hAnsi="Century Gothic"/>
        </w:rPr>
        <w:t>’</w:t>
      </w:r>
      <w:r w:rsidR="003218AE" w:rsidRPr="00613BE8">
        <w:rPr>
          <w:rFonts w:ascii="Century Gothic" w:hAnsi="Century Gothic"/>
        </w:rPr>
        <w:t xml:space="preserve"> understanding of particular need</w:t>
      </w:r>
      <w:r w:rsidR="00B94B1A" w:rsidRPr="00613BE8">
        <w:rPr>
          <w:rFonts w:ascii="Century Gothic" w:hAnsi="Century Gothic"/>
        </w:rPr>
        <w:t>s</w:t>
      </w:r>
      <w:r w:rsidR="00BF4EEA" w:rsidRPr="00613BE8">
        <w:rPr>
          <w:rFonts w:ascii="Century Gothic" w:hAnsi="Century Gothic"/>
        </w:rPr>
        <w:t xml:space="preserve"> and approaches</w:t>
      </w:r>
      <w:r w:rsidR="00B94B1A" w:rsidRPr="00613BE8">
        <w:rPr>
          <w:rFonts w:ascii="Century Gothic" w:hAnsi="Century Gothic"/>
        </w:rPr>
        <w:t xml:space="preserve"> to learning and teaching.</w:t>
      </w:r>
    </w:p>
    <w:p w14:paraId="3D7F4328" w14:textId="77777777" w:rsidR="00B94B1A" w:rsidRDefault="00B94B1A" w:rsidP="00BB3460">
      <w:pPr>
        <w:pStyle w:val="xmsonormal"/>
        <w:rPr>
          <w:rFonts w:ascii="Century Gothic" w:hAnsi="Century Gothic"/>
        </w:rPr>
      </w:pPr>
    </w:p>
    <w:p w14:paraId="2C51B657" w14:textId="7CB5ABC1" w:rsidR="003218AE" w:rsidRPr="00BB3460" w:rsidRDefault="003218AE" w:rsidP="00BB3460">
      <w:pPr>
        <w:pStyle w:val="xmsonormal"/>
        <w:rPr>
          <w:rFonts w:ascii="Century Gothic" w:hAnsi="Century Gothic"/>
        </w:rPr>
      </w:pPr>
      <w:r w:rsidRPr="00BB3460">
        <w:rPr>
          <w:rFonts w:ascii="Century Gothic" w:hAnsi="Century Gothic"/>
        </w:rPr>
        <w:t xml:space="preserve">The project provides resources and information relating to five key areas: </w:t>
      </w:r>
    </w:p>
    <w:p w14:paraId="2252B4D6" w14:textId="77777777" w:rsidR="00BB3460" w:rsidRPr="00BB3460" w:rsidRDefault="00BB3460" w:rsidP="00BB3460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it-IT"/>
        </w:rPr>
      </w:pPr>
      <w:r w:rsidRPr="00BB3460">
        <w:rPr>
          <w:rFonts w:ascii="Century Gothic" w:hAnsi="Century Gothic"/>
          <w:b/>
          <w:lang w:val="it-IT"/>
        </w:rPr>
        <w:t>Dyslexia, dyscalcula, dyspraxia</w:t>
      </w:r>
    </w:p>
    <w:p w14:paraId="59F0332F" w14:textId="77777777" w:rsidR="00BB3460" w:rsidRPr="00BB3460" w:rsidRDefault="00BB3460" w:rsidP="00BB3460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it-IT"/>
        </w:rPr>
      </w:pPr>
      <w:r w:rsidRPr="00BB3460">
        <w:rPr>
          <w:rFonts w:ascii="Century Gothic" w:hAnsi="Century Gothic"/>
          <w:b/>
          <w:lang w:val="it-IT"/>
        </w:rPr>
        <w:t>Autism</w:t>
      </w:r>
    </w:p>
    <w:p w14:paraId="6EE869D0" w14:textId="77777777" w:rsidR="00BB3460" w:rsidRPr="00BB3460" w:rsidRDefault="00BB3460" w:rsidP="00BB3460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it-IT"/>
        </w:rPr>
      </w:pPr>
      <w:r w:rsidRPr="00BB3460">
        <w:rPr>
          <w:rFonts w:ascii="Century Gothic" w:hAnsi="Century Gothic"/>
          <w:b/>
          <w:lang w:val="it-IT"/>
        </w:rPr>
        <w:t>ADHD</w:t>
      </w:r>
    </w:p>
    <w:p w14:paraId="6530454D" w14:textId="56402062" w:rsidR="00BB3460" w:rsidRPr="00BB3460" w:rsidRDefault="00BB3460" w:rsidP="00BB3460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it-IT"/>
        </w:rPr>
      </w:pPr>
      <w:r w:rsidRPr="00BB3460">
        <w:rPr>
          <w:rFonts w:ascii="Century Gothic" w:hAnsi="Century Gothic"/>
          <w:b/>
          <w:lang w:val="it-IT"/>
        </w:rPr>
        <w:t>Physical need</w:t>
      </w:r>
      <w:r w:rsidR="00B94B1A">
        <w:rPr>
          <w:rFonts w:ascii="Century Gothic" w:hAnsi="Century Gothic"/>
          <w:b/>
          <w:lang w:val="it-IT"/>
        </w:rPr>
        <w:t>s</w:t>
      </w:r>
    </w:p>
    <w:p w14:paraId="35166B94" w14:textId="75273B0C" w:rsidR="003218AE" w:rsidRPr="00BB3460" w:rsidRDefault="00BB3460" w:rsidP="00BB3460">
      <w:pPr>
        <w:pStyle w:val="ListParagraph"/>
        <w:numPr>
          <w:ilvl w:val="0"/>
          <w:numId w:val="1"/>
        </w:numPr>
        <w:rPr>
          <w:rFonts w:ascii="Century Gothic" w:hAnsi="Century Gothic"/>
          <w:b/>
          <w:lang w:val="it-IT"/>
        </w:rPr>
      </w:pPr>
      <w:r w:rsidRPr="00BB3460">
        <w:rPr>
          <w:rFonts w:ascii="Century Gothic" w:hAnsi="Century Gothic"/>
          <w:b/>
          <w:lang w:val="it-IT"/>
        </w:rPr>
        <w:t xml:space="preserve">Mental </w:t>
      </w:r>
      <w:r w:rsidR="00B94B1A">
        <w:rPr>
          <w:rFonts w:ascii="Century Gothic" w:hAnsi="Century Gothic"/>
          <w:b/>
          <w:lang w:val="it-IT"/>
        </w:rPr>
        <w:t xml:space="preserve">health and </w:t>
      </w:r>
      <w:r w:rsidRPr="00BB3460">
        <w:rPr>
          <w:rFonts w:ascii="Century Gothic" w:hAnsi="Century Gothic"/>
          <w:b/>
          <w:lang w:val="it-IT"/>
        </w:rPr>
        <w:t>wellbeing</w:t>
      </w:r>
    </w:p>
    <w:p w14:paraId="518DAAAC" w14:textId="309B0851" w:rsidR="003218AE" w:rsidRPr="00BB3460" w:rsidRDefault="003218AE">
      <w:pPr>
        <w:rPr>
          <w:rFonts w:ascii="Century Gothic" w:hAnsi="Century Gothic"/>
        </w:rPr>
      </w:pPr>
      <w:r w:rsidRPr="00BB3460">
        <w:rPr>
          <w:rFonts w:ascii="Century Gothic" w:hAnsi="Century Gothic"/>
        </w:rPr>
        <w:t>The website will have resources and a glossary of te</w:t>
      </w:r>
      <w:r w:rsidR="0084491B">
        <w:rPr>
          <w:rFonts w:ascii="Century Gothic" w:hAnsi="Century Gothic"/>
        </w:rPr>
        <w:t xml:space="preserve">rms along with some ‘one sider’ information sheets </w:t>
      </w:r>
      <w:r w:rsidRPr="00BB3460">
        <w:rPr>
          <w:rFonts w:ascii="Century Gothic" w:hAnsi="Century Gothic"/>
        </w:rPr>
        <w:t>signpost</w:t>
      </w:r>
      <w:r w:rsidR="0084491B">
        <w:rPr>
          <w:rFonts w:ascii="Century Gothic" w:hAnsi="Century Gothic"/>
        </w:rPr>
        <w:t>ing</w:t>
      </w:r>
      <w:r w:rsidRPr="00BB3460">
        <w:rPr>
          <w:rFonts w:ascii="Century Gothic" w:hAnsi="Century Gothic"/>
        </w:rPr>
        <w:t xml:space="preserve"> key information. </w:t>
      </w:r>
    </w:p>
    <w:p w14:paraId="021B7E84" w14:textId="497CFCC0" w:rsidR="00596992" w:rsidRDefault="00BB3460">
      <w:pPr>
        <w:rPr>
          <w:rFonts w:ascii="Century Gothic" w:hAnsi="Century Gothic"/>
        </w:rPr>
      </w:pPr>
      <w:r w:rsidRPr="00BB3460">
        <w:rPr>
          <w:rFonts w:ascii="Century Gothic" w:hAnsi="Century Gothic"/>
        </w:rPr>
        <w:t>It</w:t>
      </w:r>
      <w:r w:rsidR="00B94B1A">
        <w:rPr>
          <w:rFonts w:ascii="Century Gothic" w:hAnsi="Century Gothic"/>
        </w:rPr>
        <w:t xml:space="preserve"> is</w:t>
      </w:r>
      <w:r w:rsidR="003218AE" w:rsidRPr="00BB3460">
        <w:rPr>
          <w:rFonts w:ascii="Century Gothic" w:hAnsi="Century Gothic"/>
        </w:rPr>
        <w:t xml:space="preserve"> an exciting time for the</w:t>
      </w:r>
      <w:r w:rsidR="0084491B">
        <w:rPr>
          <w:rFonts w:ascii="Century Gothic" w:hAnsi="Century Gothic"/>
        </w:rPr>
        <w:t xml:space="preserve"> project</w:t>
      </w:r>
      <w:r w:rsidR="003218AE" w:rsidRPr="00BB3460">
        <w:rPr>
          <w:rFonts w:ascii="Century Gothic" w:hAnsi="Century Gothic"/>
        </w:rPr>
        <w:t xml:space="preserve"> team as the website is </w:t>
      </w:r>
      <w:r w:rsidR="00B94B1A">
        <w:rPr>
          <w:rFonts w:ascii="Century Gothic" w:hAnsi="Century Gothic"/>
        </w:rPr>
        <w:t xml:space="preserve">under </w:t>
      </w:r>
      <w:r w:rsidR="003218AE" w:rsidRPr="00BB3460">
        <w:rPr>
          <w:rFonts w:ascii="Century Gothic" w:hAnsi="Century Gothic"/>
        </w:rPr>
        <w:t>develop</w:t>
      </w:r>
      <w:r w:rsidR="00B94B1A">
        <w:rPr>
          <w:rFonts w:ascii="Century Gothic" w:hAnsi="Century Gothic"/>
        </w:rPr>
        <w:t>ment</w:t>
      </w:r>
      <w:r w:rsidR="003218AE" w:rsidRPr="00BB3460">
        <w:rPr>
          <w:rFonts w:ascii="Century Gothic" w:hAnsi="Century Gothic"/>
        </w:rPr>
        <w:t xml:space="preserve"> and we look forward to sharing it with you </w:t>
      </w:r>
      <w:r w:rsidRPr="00BB3460">
        <w:rPr>
          <w:rFonts w:ascii="Century Gothic" w:hAnsi="Century Gothic"/>
        </w:rPr>
        <w:t>soon. If</w:t>
      </w:r>
      <w:r w:rsidR="003218AE" w:rsidRPr="00BB3460">
        <w:rPr>
          <w:rFonts w:ascii="Century Gothic" w:hAnsi="Century Gothic"/>
        </w:rPr>
        <w:t xml:space="preserve"> you are interested</w:t>
      </w:r>
      <w:r>
        <w:rPr>
          <w:rFonts w:ascii="Century Gothic" w:hAnsi="Century Gothic"/>
        </w:rPr>
        <w:t xml:space="preserve"> in</w:t>
      </w:r>
      <w:r w:rsidR="003218AE" w:rsidRPr="00BB3460">
        <w:rPr>
          <w:rFonts w:ascii="Century Gothic" w:hAnsi="Century Gothic"/>
        </w:rPr>
        <w:t xml:space="preserve"> participating in evaluating </w:t>
      </w:r>
      <w:r w:rsidR="0084491B">
        <w:rPr>
          <w:rFonts w:ascii="Century Gothic" w:hAnsi="Century Gothic"/>
        </w:rPr>
        <w:t>the website then do contact us:</w:t>
      </w:r>
      <w:r w:rsidR="003218AE" w:rsidRPr="00BB3460">
        <w:rPr>
          <w:rFonts w:ascii="Century Gothic" w:hAnsi="Century Gothic"/>
        </w:rPr>
        <w:t xml:space="preserve"> Richard Woo</w:t>
      </w:r>
      <w:r w:rsidR="00B94B1A">
        <w:rPr>
          <w:rFonts w:ascii="Century Gothic" w:hAnsi="Century Gothic"/>
        </w:rPr>
        <w:t>l</w:t>
      </w:r>
      <w:r w:rsidR="003218AE" w:rsidRPr="00BB3460">
        <w:rPr>
          <w:rFonts w:ascii="Century Gothic" w:hAnsi="Century Gothic"/>
        </w:rPr>
        <w:t xml:space="preserve">ley </w:t>
      </w:r>
      <w:hyperlink r:id="rId6" w:history="1">
        <w:r w:rsidR="003218AE" w:rsidRPr="00BB3460">
          <w:rPr>
            <w:rStyle w:val="Hyperlink"/>
            <w:rFonts w:ascii="Century Gothic" w:hAnsi="Century Gothic"/>
            <w:color w:val="auto"/>
          </w:rPr>
          <w:t>r.woolley@worc.ac.uk</w:t>
        </w:r>
      </w:hyperlink>
      <w:r w:rsidR="003218AE" w:rsidRPr="00BB3460">
        <w:rPr>
          <w:rFonts w:ascii="Century Gothic" w:hAnsi="Century Gothic"/>
        </w:rPr>
        <w:t xml:space="preserve">  or Sharon Smith </w:t>
      </w:r>
      <w:hyperlink r:id="rId7" w:history="1">
        <w:r w:rsidR="003218AE" w:rsidRPr="00BB3460">
          <w:rPr>
            <w:rStyle w:val="Hyperlink"/>
            <w:rFonts w:ascii="Century Gothic" w:hAnsi="Century Gothic"/>
            <w:color w:val="auto"/>
          </w:rPr>
          <w:t>s.smith@worc.ac.uk</w:t>
        </w:r>
      </w:hyperlink>
      <w:r w:rsidR="003218AE" w:rsidRPr="00BB3460">
        <w:rPr>
          <w:rFonts w:ascii="Century Gothic" w:hAnsi="Century Gothic"/>
        </w:rPr>
        <w:t xml:space="preserve"> </w:t>
      </w:r>
    </w:p>
    <w:p w14:paraId="35CF3B84" w14:textId="44C6D56C" w:rsidR="00B94B1A" w:rsidRPr="00BB3460" w:rsidRDefault="00B94B1A">
      <w:pPr>
        <w:rPr>
          <w:rFonts w:ascii="Century Gothic" w:hAnsi="Century Gothic"/>
        </w:rPr>
      </w:pPr>
      <w:r>
        <w:rPr>
          <w:rFonts w:ascii="Century Gothic" w:hAnsi="Century Gothic"/>
        </w:rPr>
        <w:t>Further details about the SCALE Project are available at:</w:t>
      </w:r>
    </w:p>
    <w:p w14:paraId="37B9757D" w14:textId="1CFB2158" w:rsidR="003218AE" w:rsidRPr="00BB3460" w:rsidRDefault="0097506B">
      <w:pPr>
        <w:rPr>
          <w:rFonts w:ascii="Century Gothic" w:hAnsi="Century Gothic"/>
        </w:rPr>
      </w:pPr>
      <w:hyperlink r:id="rId8" w:anchor=":~:text=SCALE%20Project%20%2D%20University%20Of%20Worcester&amp;text=Student%20Centred%20Adult%20Learning%20Engagement,colleges%20and%20other%20educational%20providers" w:history="1">
        <w:r w:rsidR="00BB3460" w:rsidRPr="00BB3460">
          <w:rPr>
            <w:rStyle w:val="Hyperlink"/>
            <w:rFonts w:ascii="Century Gothic" w:hAnsi="Century Gothic"/>
            <w:color w:val="auto"/>
          </w:rPr>
          <w:t>https://www.worcester.ac.uk/about/academic-schools/school-of-education/education-research/scale-project.aspx#:~:text=SCALE%20Project%20%2D%20University%20Of%20Worcester&amp;text=Student%20Centred%20Adult%20Learning%20Engagement,colleges%20and%20other%20educational%20providers</w:t>
        </w:r>
      </w:hyperlink>
      <w:r w:rsidR="00BB3460" w:rsidRPr="00BB3460">
        <w:rPr>
          <w:rFonts w:ascii="Century Gothic" w:hAnsi="Century Gothic"/>
        </w:rPr>
        <w:t xml:space="preserve">. </w:t>
      </w:r>
    </w:p>
    <w:p w14:paraId="38B48188" w14:textId="77777777" w:rsidR="003218AE" w:rsidRDefault="003218AE">
      <w:pPr>
        <w:rPr>
          <w:rFonts w:ascii="Open Sans" w:hAnsi="Open Sans" w:cs="Open Sans"/>
          <w:i/>
          <w:iCs/>
          <w:color w:val="333333"/>
          <w:shd w:val="clear" w:color="auto" w:fill="FFFFFF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C2ED46" wp14:editId="2061542E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304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" name="Picture 1" descr="Seven people standing beside a blue computer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ven people standing beside a blue computer scre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D1820" w14:textId="588C0DA3" w:rsidR="003218AE" w:rsidRPr="00322254" w:rsidRDefault="003218AE">
      <w:pPr>
        <w:rPr>
          <w:sz w:val="18"/>
          <w:szCs w:val="18"/>
        </w:rPr>
      </w:pPr>
      <w:r w:rsidRPr="00322254">
        <w:rPr>
          <w:rFonts w:ascii="Open Sans" w:hAnsi="Open Sans" w:cs="Open Sans"/>
          <w:i/>
          <w:iCs/>
          <w:color w:val="333333"/>
          <w:sz w:val="18"/>
          <w:szCs w:val="18"/>
          <w:shd w:val="clear" w:color="auto" w:fill="FFFFFF"/>
        </w:rPr>
        <w:t>Pictured are Sharon Smith and Richard Woolley with members of the SCALE Project team at the launch</w:t>
      </w:r>
      <w:r w:rsidR="0084491B" w:rsidRPr="00322254">
        <w:rPr>
          <w:rFonts w:ascii="Open Sans" w:hAnsi="Open Sans" w:cs="Open Sans"/>
          <w:i/>
          <w:iCs/>
          <w:color w:val="333333"/>
          <w:sz w:val="18"/>
          <w:szCs w:val="18"/>
          <w:shd w:val="clear" w:color="auto" w:fill="FFFFFF"/>
        </w:rPr>
        <w:t xml:space="preserve"> in Worcester, </w:t>
      </w:r>
      <w:r w:rsidRPr="00322254">
        <w:rPr>
          <w:rFonts w:ascii="Open Sans" w:hAnsi="Open Sans" w:cs="Open Sans"/>
          <w:i/>
          <w:iCs/>
          <w:color w:val="333333"/>
          <w:sz w:val="18"/>
          <w:szCs w:val="18"/>
          <w:shd w:val="clear" w:color="auto" w:fill="FFFFFF"/>
        </w:rPr>
        <w:t>November 2018 (Erasmus+ Project Code: 2018-1-UK01-KA203-048055).</w:t>
      </w:r>
    </w:p>
    <w:sectPr w:rsidR="003218AE" w:rsidRPr="00322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034B4"/>
    <w:multiLevelType w:val="hybridMultilevel"/>
    <w:tmpl w:val="3078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61"/>
    <w:rsid w:val="0009009F"/>
    <w:rsid w:val="003218AE"/>
    <w:rsid w:val="00322254"/>
    <w:rsid w:val="00596992"/>
    <w:rsid w:val="00613BE8"/>
    <w:rsid w:val="0071001E"/>
    <w:rsid w:val="00841C27"/>
    <w:rsid w:val="0084491B"/>
    <w:rsid w:val="008B7461"/>
    <w:rsid w:val="0097506B"/>
    <w:rsid w:val="00B94B1A"/>
    <w:rsid w:val="00BB3460"/>
    <w:rsid w:val="00BF4EEA"/>
    <w:rsid w:val="00C416F9"/>
    <w:rsid w:val="00F31E74"/>
    <w:rsid w:val="00F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D7EDE"/>
  <w15:docId w15:val="{2DA290D0-14D6-43FF-B336-581407857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461"/>
    <w:rPr>
      <w:color w:val="0000FF"/>
      <w:u w:val="single"/>
    </w:rPr>
  </w:style>
  <w:style w:type="paragraph" w:customStyle="1" w:styleId="xmsonormal">
    <w:name w:val="x_msonormal"/>
    <w:basedOn w:val="Normal"/>
    <w:rsid w:val="008B7461"/>
    <w:pPr>
      <w:spacing w:after="0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8B746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18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B34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cester.ac.uk/about/academic-schools/school-of-education/education-research/scale-project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smith@worc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woolley@worc.ac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cips.worc.ac.uk/projec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Lesley Smith</dc:creator>
  <cp:lastModifiedBy>Charlotte Taylor</cp:lastModifiedBy>
  <cp:revision>2</cp:revision>
  <dcterms:created xsi:type="dcterms:W3CDTF">2021-05-04T12:21:00Z</dcterms:created>
  <dcterms:modified xsi:type="dcterms:W3CDTF">2021-05-04T12:21:00Z</dcterms:modified>
</cp:coreProperties>
</file>