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5066" w14:textId="123FDB84" w:rsidR="001B3A7D" w:rsidRPr="00AC4CE9" w:rsidRDefault="008C61CB" w:rsidP="00AC4C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Sharing experiences of online teaching - </w:t>
      </w:r>
      <w:r w:rsidR="00F3115B" w:rsidRPr="00AC4CE9">
        <w:rPr>
          <w:b/>
          <w:bCs/>
          <w:sz w:val="28"/>
          <w:szCs w:val="28"/>
        </w:rPr>
        <w:t>School of Arts - Peer Supported Review of Teaching 2020 – 2021</w:t>
      </w:r>
    </w:p>
    <w:p w14:paraId="3A701287" w14:textId="78839F07" w:rsidR="00FC45BB" w:rsidRDefault="00FC45BB" w:rsidP="00C3769F">
      <w:pPr>
        <w:rPr>
          <w:rFonts w:ascii="Calibri" w:eastAsia="Times New Roman" w:hAnsi="Calibri" w:cs="Times New Roman"/>
          <w:color w:val="000000"/>
          <w:lang w:eastAsia="en-GB"/>
        </w:rPr>
      </w:pPr>
    </w:p>
    <w:p w14:paraId="6C78D583" w14:textId="7EF22CD4" w:rsidR="00FC45BB" w:rsidRDefault="00FC45BB" w:rsidP="00C3769F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For the Peer Supported Review of Teaching in the School of Arts (2020 – 21) staff were encouraged to </w:t>
      </w:r>
      <w:r w:rsidRPr="00C3769F">
        <w:rPr>
          <w:rFonts w:ascii="Calibri" w:eastAsia="Times New Roman" w:hAnsi="Calibri" w:cs="Times New Roman"/>
          <w:color w:val="000000"/>
          <w:lang w:eastAsia="en-GB"/>
        </w:rPr>
        <w:t>find a partner who teaches on another course and be prepared to share 30 min</w:t>
      </w:r>
      <w:r>
        <w:rPr>
          <w:rFonts w:ascii="Calibri" w:eastAsia="Times New Roman" w:hAnsi="Calibri" w:cs="Times New Roman"/>
          <w:color w:val="000000"/>
          <w:lang w:eastAsia="en-GB"/>
        </w:rPr>
        <w:t>utes</w:t>
      </w:r>
      <w:r w:rsidRPr="00C3769F">
        <w:rPr>
          <w:rFonts w:ascii="Calibri" w:eastAsia="Times New Roman" w:hAnsi="Calibri" w:cs="Times New Roman"/>
          <w:color w:val="000000"/>
          <w:lang w:eastAsia="en-GB"/>
        </w:rPr>
        <w:t xml:space="preserve"> or more of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their </w:t>
      </w:r>
      <w:r w:rsidRPr="00C3769F">
        <w:rPr>
          <w:rFonts w:ascii="Calibri" w:eastAsia="Times New Roman" w:hAnsi="Calibri" w:cs="Times New Roman"/>
          <w:color w:val="000000"/>
          <w:lang w:eastAsia="en-GB"/>
        </w:rPr>
        <w:t>session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. </w:t>
      </w:r>
      <w:r w:rsidRPr="00C3769F">
        <w:rPr>
          <w:rFonts w:ascii="Calibri" w:eastAsia="Times New Roman" w:hAnsi="Calibri" w:cs="Times New Roman"/>
          <w:color w:val="000000"/>
          <w:lang w:eastAsia="en-GB"/>
        </w:rPr>
        <w:t xml:space="preserve">A very simple form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was created </w:t>
      </w:r>
      <w:r w:rsidRPr="00C3769F">
        <w:rPr>
          <w:rFonts w:ascii="Calibri" w:eastAsia="Times New Roman" w:hAnsi="Calibri" w:cs="Times New Roman"/>
          <w:color w:val="000000"/>
          <w:lang w:eastAsia="en-GB"/>
        </w:rPr>
        <w:t>to enable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staff</w:t>
      </w:r>
      <w:r w:rsidRPr="00C3769F">
        <w:rPr>
          <w:rFonts w:ascii="Calibri" w:eastAsia="Times New Roman" w:hAnsi="Calibri" w:cs="Times New Roman"/>
          <w:color w:val="000000"/>
          <w:lang w:eastAsia="en-GB"/>
        </w:rPr>
        <w:t xml:space="preserve"> to experiment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C3769F">
        <w:rPr>
          <w:rFonts w:ascii="Calibri" w:eastAsia="Times New Roman" w:hAnsi="Calibri" w:cs="Times New Roman"/>
          <w:color w:val="000000"/>
          <w:lang w:eastAsia="en-GB"/>
        </w:rPr>
        <w:t>try out teaching ideas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and</w:t>
      </w:r>
      <w:r w:rsidRPr="00C3769F">
        <w:rPr>
          <w:rFonts w:ascii="Calibri" w:eastAsia="Times New Roman" w:hAnsi="Calibri" w:cs="Times New Roman"/>
          <w:color w:val="000000"/>
          <w:lang w:eastAsia="en-GB"/>
        </w:rPr>
        <w:t xml:space="preserve"> share good practice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  <w:r w:rsidRPr="00FC45B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The initiative was launched at the end of January 2021 and partnerships were in place by the end of February </w:t>
      </w:r>
      <w:proofErr w:type="gramStart"/>
      <w:r>
        <w:rPr>
          <w:rFonts w:ascii="Calibri" w:eastAsia="Times New Roman" w:hAnsi="Calibri" w:cs="Times New Roman"/>
          <w:color w:val="000000"/>
          <w:lang w:eastAsia="en-GB"/>
        </w:rPr>
        <w:t>2021</w:t>
      </w:r>
      <w:proofErr w:type="gramEnd"/>
      <w:r>
        <w:rPr>
          <w:rFonts w:ascii="Calibri" w:eastAsia="Times New Roman" w:hAnsi="Calibri" w:cs="Times New Roman"/>
          <w:color w:val="000000"/>
          <w:lang w:eastAsia="en-GB"/>
        </w:rPr>
        <w:t xml:space="preserve"> so observations were online and reflected the challenges of teaching during lockdown.</w:t>
      </w:r>
      <w:r w:rsidR="00320BC0">
        <w:rPr>
          <w:rFonts w:ascii="Calibri" w:eastAsia="Times New Roman" w:hAnsi="Calibri" w:cs="Times New Roman"/>
          <w:color w:val="000000"/>
          <w:lang w:eastAsia="en-GB"/>
        </w:rPr>
        <w:t xml:space="preserve"> The comments below are taken from the written reflections of staff and are anonymised.</w:t>
      </w:r>
    </w:p>
    <w:p w14:paraId="1BF6BBDA" w14:textId="63915948" w:rsidR="00644579" w:rsidRDefault="00644579" w:rsidP="00C3769F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14:paraId="5A1B1D1C" w14:textId="15F1FB29" w:rsidR="00644579" w:rsidRDefault="00644579" w:rsidP="00C3769F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Good practice for online teaching</w:t>
      </w:r>
    </w:p>
    <w:p w14:paraId="7F3D1C7F" w14:textId="77777777" w:rsidR="00BB55F6" w:rsidRDefault="00BB55F6" w:rsidP="00C3769F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14:paraId="36CBCBB9" w14:textId="77777777" w:rsidR="00A7381A" w:rsidRDefault="00A7381A" w:rsidP="00A7381A">
      <w:pPr>
        <w:pStyle w:val="ListParagraph"/>
        <w:numPr>
          <w:ilvl w:val="0"/>
          <w:numId w:val="6"/>
        </w:numPr>
      </w:pPr>
      <w:r>
        <w:t>Tutorials work really well and take up by students increased</w:t>
      </w:r>
    </w:p>
    <w:p w14:paraId="435338A5" w14:textId="618F03D5" w:rsidR="00A7381A" w:rsidRDefault="00A7381A" w:rsidP="00A7381A">
      <w:pPr>
        <w:pStyle w:val="ListParagraph"/>
        <w:numPr>
          <w:ilvl w:val="0"/>
          <w:numId w:val="6"/>
        </w:numPr>
      </w:pPr>
      <w:r>
        <w:t>Students like the recorded lectures and being able to refer back to sessions online</w:t>
      </w:r>
    </w:p>
    <w:p w14:paraId="4692DFD0" w14:textId="3592BB89" w:rsidR="00E81D1B" w:rsidRDefault="00E81D1B" w:rsidP="00A7381A">
      <w:pPr>
        <w:pStyle w:val="ListParagraph"/>
        <w:numPr>
          <w:ilvl w:val="0"/>
          <w:numId w:val="6"/>
        </w:numPr>
      </w:pPr>
      <w:r>
        <w:t xml:space="preserve">The pre-recorded 'lectures' provided a structure to the session, so </w:t>
      </w:r>
      <w:r w:rsidR="00251ADE">
        <w:t xml:space="preserve">a </w:t>
      </w:r>
      <w:r>
        <w:t>tutor can answer any questions in the comments area on Blackboard</w:t>
      </w:r>
    </w:p>
    <w:p w14:paraId="70E7B1FF" w14:textId="4094D314" w:rsidR="00A7381A" w:rsidRDefault="00A7381A" w:rsidP="00A7381A">
      <w:pPr>
        <w:pStyle w:val="ListParagraph"/>
        <w:numPr>
          <w:ilvl w:val="0"/>
          <w:numId w:val="6"/>
        </w:numPr>
      </w:pPr>
      <w:r>
        <w:t>Students seem reluctant to get involved in discussions online when in large groups</w:t>
      </w:r>
      <w:r w:rsidR="004D6798">
        <w:t xml:space="preserve"> but </w:t>
      </w:r>
      <w:r>
        <w:t>seem to open up more and get involved in smaller, break out room discussions</w:t>
      </w:r>
    </w:p>
    <w:p w14:paraId="39BABF49" w14:textId="72F21ED8" w:rsidR="00A7381A" w:rsidRPr="00720E48" w:rsidRDefault="00AC13CC" w:rsidP="00EA3637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>
        <w:t>Mentorship between year groups can be effectively embedded into modules</w:t>
      </w:r>
      <w:r w:rsidR="00C17E39">
        <w:t xml:space="preserve"> online</w:t>
      </w:r>
    </w:p>
    <w:p w14:paraId="0AE9DDE9" w14:textId="56AFBB10" w:rsidR="00720E48" w:rsidRPr="001E3F39" w:rsidRDefault="00720E48" w:rsidP="001E3F39">
      <w:pPr>
        <w:pStyle w:val="ListParagraph"/>
        <w:numPr>
          <w:ilvl w:val="0"/>
          <w:numId w:val="6"/>
        </w:numPr>
      </w:pPr>
      <w:r>
        <w:t>Variety of interaction helps to counteract screen fatigue</w:t>
      </w:r>
    </w:p>
    <w:p w14:paraId="4DF69B8E" w14:textId="72BCF92A" w:rsidR="009671CC" w:rsidRDefault="001E3F39" w:rsidP="00644579">
      <w:pPr>
        <w:pStyle w:val="ListParagraph"/>
        <w:numPr>
          <w:ilvl w:val="0"/>
          <w:numId w:val="2"/>
        </w:numPr>
      </w:pPr>
      <w:r>
        <w:t>P</w:t>
      </w:r>
      <w:r w:rsidR="00EA57A4">
        <w:t>re-recording much of the practical content in advance</w:t>
      </w:r>
      <w:r w:rsidR="00644579">
        <w:t xml:space="preserve"> has meant that the students can work on those tasks across the week and the lectures can be more discursive</w:t>
      </w:r>
    </w:p>
    <w:p w14:paraId="2EE44B7A" w14:textId="0931AC68" w:rsidR="00BB33D6" w:rsidRDefault="001E3F39" w:rsidP="00C3769F">
      <w:pPr>
        <w:pStyle w:val="ListParagraph"/>
        <w:numPr>
          <w:ilvl w:val="0"/>
          <w:numId w:val="2"/>
        </w:numPr>
      </w:pPr>
      <w:r>
        <w:t xml:space="preserve">A shared Q and A document </w:t>
      </w:r>
      <w:r w:rsidR="009671CC">
        <w:t>means that</w:t>
      </w:r>
      <w:r w:rsidR="000A1C0F">
        <w:t xml:space="preserve"> </w:t>
      </w:r>
      <w:r w:rsidR="009671CC">
        <w:t>outside of lectures</w:t>
      </w:r>
      <w:r w:rsidR="000A1C0F">
        <w:t xml:space="preserve"> </w:t>
      </w:r>
      <w:r w:rsidR="009671CC">
        <w:t>any question that students have</w:t>
      </w:r>
      <w:r w:rsidR="000A1C0F">
        <w:t xml:space="preserve"> can be added </w:t>
      </w:r>
      <w:r w:rsidR="009671CC">
        <w:t xml:space="preserve">knowing that they will get addressed at the start of the next lecture </w:t>
      </w:r>
    </w:p>
    <w:p w14:paraId="4F25A207" w14:textId="77777777" w:rsidR="009D2FDB" w:rsidRDefault="009D2FDB" w:rsidP="00C3769F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14:paraId="031BEE4A" w14:textId="25126E7E" w:rsidR="00D1431E" w:rsidRDefault="00712CF9" w:rsidP="00C3769F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Challenges of online teaching</w:t>
      </w:r>
    </w:p>
    <w:p w14:paraId="103EDE7E" w14:textId="77777777" w:rsidR="009C64D8" w:rsidRDefault="00185492" w:rsidP="00185492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185492">
        <w:rPr>
          <w:rFonts w:asciiTheme="minorHAnsi" w:hAnsiTheme="minorHAnsi" w:cstheme="minorHAnsi"/>
        </w:rPr>
        <w:t xml:space="preserve">Basic wifi </w:t>
      </w:r>
      <w:r w:rsidR="009C64D8">
        <w:rPr>
          <w:rFonts w:asciiTheme="minorHAnsi" w:hAnsiTheme="minorHAnsi" w:cstheme="minorHAnsi"/>
        </w:rPr>
        <w:t xml:space="preserve">and </w:t>
      </w:r>
      <w:r w:rsidRPr="00185492">
        <w:rPr>
          <w:rFonts w:asciiTheme="minorHAnsi" w:hAnsiTheme="minorHAnsi" w:cstheme="minorHAnsi"/>
        </w:rPr>
        <w:t xml:space="preserve">hardware issues have </w:t>
      </w:r>
      <w:r w:rsidR="009C64D8">
        <w:rPr>
          <w:rFonts w:asciiTheme="minorHAnsi" w:hAnsiTheme="minorHAnsi" w:cstheme="minorHAnsi"/>
        </w:rPr>
        <w:t xml:space="preserve">proved difficult </w:t>
      </w:r>
    </w:p>
    <w:p w14:paraId="36137391" w14:textId="31571C83" w:rsidR="00185492" w:rsidRPr="00185492" w:rsidRDefault="00185492" w:rsidP="00185492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185492">
        <w:rPr>
          <w:rFonts w:asciiTheme="minorHAnsi" w:hAnsiTheme="minorHAnsi" w:cstheme="minorHAnsi"/>
        </w:rPr>
        <w:t xml:space="preserve">Collaborate </w:t>
      </w:r>
      <w:r w:rsidR="009C64D8">
        <w:rPr>
          <w:rFonts w:asciiTheme="minorHAnsi" w:hAnsiTheme="minorHAnsi" w:cstheme="minorHAnsi"/>
        </w:rPr>
        <w:t xml:space="preserve">could </w:t>
      </w:r>
      <w:r w:rsidRPr="00185492">
        <w:rPr>
          <w:rFonts w:asciiTheme="minorHAnsi" w:hAnsiTheme="minorHAnsi" w:cstheme="minorHAnsi"/>
        </w:rPr>
        <w:t>be glitchy, with poor video quality</w:t>
      </w:r>
      <w:r w:rsidR="009C64D8">
        <w:rPr>
          <w:rFonts w:asciiTheme="minorHAnsi" w:hAnsiTheme="minorHAnsi" w:cstheme="minorHAnsi"/>
        </w:rPr>
        <w:t xml:space="preserve"> and s</w:t>
      </w:r>
      <w:r w:rsidRPr="00185492">
        <w:rPr>
          <w:rFonts w:asciiTheme="minorHAnsi" w:hAnsiTheme="minorHAnsi" w:cstheme="minorHAnsi"/>
        </w:rPr>
        <w:t>tudents had issues finding videos afterwards</w:t>
      </w:r>
    </w:p>
    <w:p w14:paraId="3D07DFFC" w14:textId="4365F171" w:rsidR="00D1431E" w:rsidRDefault="00D1431E" w:rsidP="00D1431E">
      <w:pPr>
        <w:pStyle w:val="ListParagraph"/>
        <w:numPr>
          <w:ilvl w:val="0"/>
          <w:numId w:val="3"/>
        </w:numPr>
      </w:pPr>
      <w:r>
        <w:t xml:space="preserve">Sometimes </w:t>
      </w:r>
      <w:r w:rsidR="009C64D8">
        <w:t xml:space="preserve">when a </w:t>
      </w:r>
      <w:r>
        <w:t xml:space="preserve">student who appears to be present </w:t>
      </w:r>
      <w:r w:rsidR="009C64D8">
        <w:t xml:space="preserve">is asked </w:t>
      </w:r>
      <w:r>
        <w:t xml:space="preserve">to respond there is </w:t>
      </w:r>
      <w:proofErr w:type="gramStart"/>
      <w:r>
        <w:t>silence</w:t>
      </w:r>
      <w:proofErr w:type="gramEnd"/>
      <w:r>
        <w:t xml:space="preserve"> </w:t>
      </w:r>
      <w:r w:rsidR="009C64D8">
        <w:t xml:space="preserve">so they have </w:t>
      </w:r>
      <w:r>
        <w:t>obviousl</w:t>
      </w:r>
      <w:r w:rsidR="009C64D8">
        <w:t>y left the session</w:t>
      </w:r>
    </w:p>
    <w:p w14:paraId="6E3021D3" w14:textId="2BA8AA54" w:rsidR="00E76D9B" w:rsidRDefault="00E76D9B" w:rsidP="00E76D9B">
      <w:pPr>
        <w:pStyle w:val="NormalWeb"/>
        <w:numPr>
          <w:ilvl w:val="0"/>
          <w:numId w:val="3"/>
        </w:numPr>
      </w:pPr>
      <w:r w:rsidRPr="00E76D9B">
        <w:rPr>
          <w:rFonts w:asciiTheme="minorHAnsi" w:hAnsiTheme="minorHAnsi" w:cstheme="minorHAnsi"/>
        </w:rPr>
        <w:t>It is easier for students to disengage online than in person</w:t>
      </w:r>
      <w:r>
        <w:t xml:space="preserve">. </w:t>
      </w:r>
    </w:p>
    <w:p w14:paraId="069BA8E1" w14:textId="6968E1A5" w:rsidR="006A44E9" w:rsidRDefault="009C64D8" w:rsidP="00A7381A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Getting </w:t>
      </w:r>
      <w:r w:rsidR="006A44E9" w:rsidRPr="006A44E9">
        <w:rPr>
          <w:rFonts w:asciiTheme="minorHAnsi" w:hAnsiTheme="minorHAnsi" w:cstheme="minorHAnsi"/>
        </w:rPr>
        <w:t xml:space="preserve">students to </w:t>
      </w:r>
      <w:r>
        <w:rPr>
          <w:rFonts w:asciiTheme="minorHAnsi" w:hAnsiTheme="minorHAnsi" w:cstheme="minorHAnsi"/>
        </w:rPr>
        <w:t xml:space="preserve">explore </w:t>
      </w:r>
      <w:r w:rsidR="006A44E9" w:rsidRPr="006A44E9">
        <w:rPr>
          <w:rFonts w:asciiTheme="minorHAnsi" w:hAnsiTheme="minorHAnsi" w:cstheme="minorHAnsi"/>
        </w:rPr>
        <w:t xml:space="preserve">how to use </w:t>
      </w:r>
      <w:r>
        <w:rPr>
          <w:rFonts w:asciiTheme="minorHAnsi" w:hAnsiTheme="minorHAnsi" w:cstheme="minorHAnsi"/>
        </w:rPr>
        <w:t xml:space="preserve">a new piece of technology without fear </w:t>
      </w:r>
      <w:r w:rsidR="006A44E9" w:rsidRPr="006A44E9">
        <w:rPr>
          <w:rFonts w:asciiTheme="minorHAnsi" w:hAnsiTheme="minorHAnsi" w:cstheme="minorHAnsi"/>
        </w:rPr>
        <w:t xml:space="preserve">themselves </w:t>
      </w:r>
      <w:r>
        <w:rPr>
          <w:rFonts w:asciiTheme="minorHAnsi" w:hAnsiTheme="minorHAnsi" w:cstheme="minorHAnsi"/>
        </w:rPr>
        <w:t xml:space="preserve">is an </w:t>
      </w:r>
      <w:r w:rsidR="006A44E9" w:rsidRPr="006A44E9">
        <w:rPr>
          <w:rFonts w:asciiTheme="minorHAnsi" w:hAnsiTheme="minorHAnsi" w:cstheme="minorHAnsi"/>
        </w:rPr>
        <w:t>important skill</w:t>
      </w:r>
      <w:r>
        <w:rPr>
          <w:rFonts w:asciiTheme="minorHAnsi" w:hAnsiTheme="minorHAnsi" w:cstheme="minorHAnsi"/>
        </w:rPr>
        <w:t xml:space="preserve"> </w:t>
      </w:r>
      <w:r w:rsidR="006A44E9" w:rsidRPr="006A44E9">
        <w:rPr>
          <w:rFonts w:asciiTheme="minorHAnsi" w:hAnsiTheme="minorHAnsi" w:cstheme="minorHAnsi"/>
        </w:rPr>
        <w:t xml:space="preserve">highlighted by </w:t>
      </w:r>
      <w:proofErr w:type="gramStart"/>
      <w:r w:rsidR="006A44E9" w:rsidRPr="006A44E9">
        <w:rPr>
          <w:rFonts w:asciiTheme="minorHAnsi" w:hAnsiTheme="minorHAnsi" w:cstheme="minorHAnsi"/>
        </w:rPr>
        <w:t>JISC</w:t>
      </w:r>
      <w:proofErr w:type="gramEnd"/>
      <w:r w:rsidR="006A44E9" w:rsidRPr="006A44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but </w:t>
      </w:r>
      <w:r w:rsidR="006A44E9" w:rsidRPr="006A44E9">
        <w:rPr>
          <w:rFonts w:asciiTheme="minorHAnsi" w:hAnsiTheme="minorHAnsi" w:cstheme="minorHAnsi"/>
        </w:rPr>
        <w:t>students were much more resistant to this online than in person</w:t>
      </w:r>
    </w:p>
    <w:p w14:paraId="57C2E001" w14:textId="22C34613" w:rsidR="00A7381A" w:rsidRDefault="00A7381A" w:rsidP="00A7381A">
      <w:pPr>
        <w:pStyle w:val="ListParagraph"/>
        <w:numPr>
          <w:ilvl w:val="0"/>
          <w:numId w:val="3"/>
        </w:numPr>
      </w:pPr>
      <w:r>
        <w:t xml:space="preserve">The </w:t>
      </w:r>
      <w:r w:rsidR="009C64D8">
        <w:t xml:space="preserve">valuable </w:t>
      </w:r>
      <w:r>
        <w:t>‘side’ conversations that are had in a classroom when face-to-face are missing</w:t>
      </w:r>
      <w:r w:rsidR="008D2C62">
        <w:t>,</w:t>
      </w:r>
      <w:r>
        <w:t xml:space="preserve"> </w:t>
      </w:r>
      <w:r w:rsidR="009C64D8">
        <w:t>as b</w:t>
      </w:r>
      <w:r>
        <w:t>eing able to stand beside someone and discuss what they</w:t>
      </w:r>
      <w:r w:rsidR="008D2C62">
        <w:t xml:space="preserve"> are</w:t>
      </w:r>
      <w:r>
        <w:t xml:space="preserve"> working on is not possible online</w:t>
      </w:r>
    </w:p>
    <w:p w14:paraId="65CF276A" w14:textId="1A42EBC4" w:rsidR="00D714BA" w:rsidRPr="00795E40" w:rsidRDefault="009C64D8" w:rsidP="00795E40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is harder </w:t>
      </w:r>
      <w:r w:rsidR="00A7381A" w:rsidRPr="00A7381A">
        <w:rPr>
          <w:rFonts w:asciiTheme="minorHAnsi" w:hAnsiTheme="minorHAnsi" w:cstheme="minorHAnsi"/>
        </w:rPr>
        <w:t>to spot problems and students who may be struggling</w:t>
      </w:r>
      <w:r>
        <w:rPr>
          <w:rFonts w:asciiTheme="minorHAnsi" w:hAnsiTheme="minorHAnsi" w:cstheme="minorHAnsi"/>
        </w:rPr>
        <w:t xml:space="preserve"> as s</w:t>
      </w:r>
      <w:r w:rsidR="00A7381A" w:rsidRPr="00A7381A">
        <w:rPr>
          <w:rFonts w:asciiTheme="minorHAnsi" w:hAnsiTheme="minorHAnsi" w:cstheme="minorHAnsi"/>
        </w:rPr>
        <w:t xml:space="preserve">eeing students in the classroom </w:t>
      </w:r>
      <w:r>
        <w:rPr>
          <w:rFonts w:asciiTheme="minorHAnsi" w:hAnsiTheme="minorHAnsi" w:cstheme="minorHAnsi"/>
        </w:rPr>
        <w:t xml:space="preserve">enables </w:t>
      </w:r>
      <w:r w:rsidR="00A7381A" w:rsidRPr="00A7381A">
        <w:rPr>
          <w:rFonts w:asciiTheme="minorHAnsi" w:hAnsiTheme="minorHAnsi" w:cstheme="minorHAnsi"/>
        </w:rPr>
        <w:t>potential issues</w:t>
      </w:r>
      <w:r>
        <w:rPr>
          <w:rFonts w:asciiTheme="minorHAnsi" w:hAnsiTheme="minorHAnsi" w:cstheme="minorHAnsi"/>
        </w:rPr>
        <w:t xml:space="preserve"> to be addressed</w:t>
      </w:r>
    </w:p>
    <w:p w14:paraId="217A54CD" w14:textId="77777777" w:rsidR="00914211" w:rsidRDefault="00914211" w:rsidP="00C3769F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14:paraId="332AD4F5" w14:textId="77777777" w:rsidR="00914211" w:rsidRDefault="00914211" w:rsidP="00C3769F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14:paraId="2AF5D105" w14:textId="6D13FF02" w:rsidR="00712CF9" w:rsidRDefault="00BB33D6" w:rsidP="00C3769F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lastRenderedPageBreak/>
        <w:t>What was learnt</w:t>
      </w:r>
    </w:p>
    <w:p w14:paraId="09DA30AE" w14:textId="128A332B" w:rsidR="00BB33D6" w:rsidRDefault="00BB33D6" w:rsidP="00C3769F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14:paraId="1A47A07D" w14:textId="4DC31356" w:rsidR="00E76D9B" w:rsidRDefault="002137E4" w:rsidP="00E76D9B">
      <w:pPr>
        <w:pStyle w:val="ListParagraph"/>
        <w:numPr>
          <w:ilvl w:val="0"/>
          <w:numId w:val="4"/>
        </w:numPr>
      </w:pPr>
      <w:r>
        <w:t>L</w:t>
      </w:r>
      <w:r w:rsidRPr="002137E4">
        <w:t xml:space="preserve">ess is most definitely </w:t>
      </w:r>
      <w:proofErr w:type="gramStart"/>
      <w:r w:rsidRPr="002137E4">
        <w:t>more</w:t>
      </w:r>
      <w:proofErr w:type="gramEnd"/>
      <w:r w:rsidR="00914211">
        <w:t xml:space="preserve"> and</w:t>
      </w:r>
      <w:r w:rsidRPr="002137E4">
        <w:t xml:space="preserve"> seminars and workshop sessions </w:t>
      </w:r>
      <w:r w:rsidR="00914211">
        <w:t xml:space="preserve">need to be broken </w:t>
      </w:r>
      <w:r w:rsidRPr="002137E4">
        <w:t>into bite-sized chunks</w:t>
      </w:r>
    </w:p>
    <w:p w14:paraId="69195687" w14:textId="1C623D98" w:rsidR="00C01383" w:rsidRPr="00E76D9B" w:rsidRDefault="00914211" w:rsidP="00E76D9B">
      <w:pPr>
        <w:pStyle w:val="ListParagraph"/>
        <w:numPr>
          <w:ilvl w:val="0"/>
          <w:numId w:val="4"/>
        </w:numPr>
      </w:pPr>
      <w:r>
        <w:rPr>
          <w:rFonts w:cstheme="minorHAnsi"/>
        </w:rPr>
        <w:t xml:space="preserve">Students need educating </w:t>
      </w:r>
      <w:r w:rsidR="00C01383" w:rsidRPr="00E76D9B">
        <w:rPr>
          <w:rFonts w:cstheme="minorHAnsi"/>
        </w:rPr>
        <w:t xml:space="preserve">on good practice with regards </w:t>
      </w:r>
      <w:r w:rsidR="008244AB">
        <w:rPr>
          <w:rFonts w:cstheme="minorHAnsi"/>
        </w:rPr>
        <w:t xml:space="preserve">to </w:t>
      </w:r>
      <w:r w:rsidR="00C01383" w:rsidRPr="00E76D9B">
        <w:rPr>
          <w:rFonts w:cstheme="minorHAnsi"/>
        </w:rPr>
        <w:t xml:space="preserve">online learning </w:t>
      </w:r>
    </w:p>
    <w:p w14:paraId="3A3F667B" w14:textId="1DA35CD7" w:rsidR="00D45684" w:rsidRDefault="00E76D9B" w:rsidP="00D45684">
      <w:pPr>
        <w:pStyle w:val="ListParagraph"/>
        <w:numPr>
          <w:ilvl w:val="0"/>
          <w:numId w:val="4"/>
        </w:numPr>
      </w:pPr>
      <w:r>
        <w:t>Some students do have the confidence to use their cameras</w:t>
      </w:r>
      <w:r w:rsidR="00914211">
        <w:t xml:space="preserve"> </w:t>
      </w:r>
      <w:r>
        <w:t xml:space="preserve">so </w:t>
      </w:r>
      <w:r w:rsidR="008244AB">
        <w:t xml:space="preserve">there could be a way </w:t>
      </w:r>
      <w:r>
        <w:t xml:space="preserve">to build that confidence </w:t>
      </w:r>
      <w:r w:rsidR="00914211">
        <w:t>across</w:t>
      </w:r>
      <w:r w:rsidR="008244AB">
        <w:t xml:space="preserve"> SoA</w:t>
      </w:r>
      <w:r>
        <w:t xml:space="preserve"> course</w:t>
      </w:r>
      <w:r w:rsidR="00914211">
        <w:t>s</w:t>
      </w:r>
    </w:p>
    <w:p w14:paraId="5FFCC85A" w14:textId="2A712129" w:rsidR="003B4B84" w:rsidRPr="00D45684" w:rsidRDefault="003B4B84" w:rsidP="00D45684">
      <w:pPr>
        <w:pStyle w:val="ListParagraph"/>
        <w:numPr>
          <w:ilvl w:val="0"/>
          <w:numId w:val="4"/>
        </w:numPr>
      </w:pPr>
      <w:r w:rsidRPr="00D45684">
        <w:rPr>
          <w:rFonts w:cstheme="minorHAnsi"/>
        </w:rPr>
        <w:t>It was easier for students to continue work they</w:t>
      </w:r>
      <w:r w:rsidR="008244AB">
        <w:rPr>
          <w:rFonts w:cstheme="minorHAnsi"/>
        </w:rPr>
        <w:t xml:space="preserve"> had</w:t>
      </w:r>
      <w:r w:rsidRPr="00D45684">
        <w:rPr>
          <w:rFonts w:cstheme="minorHAnsi"/>
        </w:rPr>
        <w:t xml:space="preserve"> started in person online, rather than starting new work online </w:t>
      </w:r>
    </w:p>
    <w:p w14:paraId="6DFBA16F" w14:textId="3D7C5297" w:rsidR="00185492" w:rsidRDefault="00185492" w:rsidP="00185492">
      <w:pPr>
        <w:pStyle w:val="ListParagraph"/>
        <w:numPr>
          <w:ilvl w:val="0"/>
          <w:numId w:val="4"/>
        </w:numPr>
      </w:pPr>
      <w:r>
        <w:t>Always get supporting material from guest speakers in advance of the session, if this is practical, and be prepared to deliver the content yourself</w:t>
      </w:r>
      <w:r w:rsidR="00914211">
        <w:t xml:space="preserve"> in case technology doesn’t work on the day</w:t>
      </w:r>
    </w:p>
    <w:p w14:paraId="11FE61C1" w14:textId="7F6D93AF" w:rsidR="00E82854" w:rsidRDefault="00E82854" w:rsidP="00EA57A4">
      <w:pPr>
        <w:pStyle w:val="ListParagraph"/>
        <w:numPr>
          <w:ilvl w:val="0"/>
          <w:numId w:val="4"/>
        </w:numPr>
      </w:pPr>
      <w:r>
        <w:t>It’s possible to deliver successful creative sessions utilising more platforms such as Padlet</w:t>
      </w:r>
      <w:r w:rsidR="008244AB">
        <w:t xml:space="preserve">, that the university could adopt as </w:t>
      </w:r>
      <w:r w:rsidR="00EA57A4">
        <w:rPr>
          <w:bCs/>
        </w:rPr>
        <w:t>an extension to Blackboard</w:t>
      </w:r>
      <w:r w:rsidR="008244AB">
        <w:rPr>
          <w:bCs/>
        </w:rPr>
        <w:t xml:space="preserve">, and potentially </w:t>
      </w:r>
      <w:r w:rsidR="00EA57A4">
        <w:rPr>
          <w:bCs/>
        </w:rPr>
        <w:t xml:space="preserve"> </w:t>
      </w:r>
      <w:r w:rsidR="008244AB">
        <w:rPr>
          <w:bCs/>
        </w:rPr>
        <w:t xml:space="preserve">improve </w:t>
      </w:r>
      <w:r w:rsidR="00EA57A4">
        <w:rPr>
          <w:bCs/>
        </w:rPr>
        <w:t xml:space="preserve">the student experience of online work </w:t>
      </w:r>
    </w:p>
    <w:p w14:paraId="46F06B7F" w14:textId="77777777" w:rsidR="00914211" w:rsidRDefault="00DC358E" w:rsidP="00914211">
      <w:pPr>
        <w:pStyle w:val="ListParagraph"/>
        <w:numPr>
          <w:ilvl w:val="0"/>
          <w:numId w:val="4"/>
        </w:numPr>
      </w:pPr>
      <w:r>
        <w:t xml:space="preserve">Recorded lectures can be used as part of a 'live' session and not 'instead of' it </w:t>
      </w:r>
    </w:p>
    <w:p w14:paraId="0D8A4EAF" w14:textId="68B5C015" w:rsidR="00DC358E" w:rsidRDefault="00DC358E" w:rsidP="00914211">
      <w:pPr>
        <w:pStyle w:val="ListParagraph"/>
        <w:numPr>
          <w:ilvl w:val="0"/>
          <w:numId w:val="4"/>
        </w:numPr>
      </w:pPr>
      <w:r>
        <w:t xml:space="preserve">Recording lectures beforehand was advantageous for the tutor as it resulted in a more relaxed experience during the session where they </w:t>
      </w:r>
      <w:r w:rsidR="00914211">
        <w:t xml:space="preserve">can </w:t>
      </w:r>
      <w:r>
        <w:t>monitor student engagement and respond to student needs</w:t>
      </w:r>
    </w:p>
    <w:p w14:paraId="0DEDEABE" w14:textId="7B5321C2" w:rsidR="00CB6FB3" w:rsidRDefault="00CB6FB3" w:rsidP="00C3769F">
      <w:pPr>
        <w:rPr>
          <w:rFonts w:ascii="Calibri" w:eastAsia="Times New Roman" w:hAnsi="Calibri" w:cs="Times New Roman"/>
          <w:color w:val="000000"/>
          <w:lang w:eastAsia="en-GB"/>
        </w:rPr>
      </w:pPr>
    </w:p>
    <w:p w14:paraId="264DD36C" w14:textId="66BC233A" w:rsidR="00C3769F" w:rsidRDefault="00E60DA2" w:rsidP="00C3769F">
      <w:r>
        <w:t>Alison Reeves, Deputy Head of School, School of Arts</w:t>
      </w:r>
    </w:p>
    <w:p w14:paraId="5AA044C1" w14:textId="5F29FBCF" w:rsidR="00E60DA2" w:rsidRPr="009D2FDB" w:rsidRDefault="00E60DA2" w:rsidP="00C3769F">
      <w:r>
        <w:t>Helen Holmes, Learning and Teaching + Quality Co-ordinator and Course Leader BA Creative Media</w:t>
      </w:r>
    </w:p>
    <w:sectPr w:rsidR="00E60DA2" w:rsidRPr="009D2FDB" w:rsidSect="009773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1CC0"/>
    <w:multiLevelType w:val="hybridMultilevel"/>
    <w:tmpl w:val="D88C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128F"/>
    <w:multiLevelType w:val="hybridMultilevel"/>
    <w:tmpl w:val="5AD63DE8"/>
    <w:lvl w:ilvl="0" w:tplc="1938F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1C9B"/>
    <w:multiLevelType w:val="hybridMultilevel"/>
    <w:tmpl w:val="52A641B2"/>
    <w:lvl w:ilvl="0" w:tplc="113203BA">
      <w:start w:val="1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5A31856"/>
    <w:multiLevelType w:val="hybridMultilevel"/>
    <w:tmpl w:val="20B0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02188"/>
    <w:multiLevelType w:val="hybridMultilevel"/>
    <w:tmpl w:val="21787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718A6"/>
    <w:multiLevelType w:val="hybridMultilevel"/>
    <w:tmpl w:val="ACC47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F4"/>
    <w:rsid w:val="000652B9"/>
    <w:rsid w:val="000A1C0F"/>
    <w:rsid w:val="00114003"/>
    <w:rsid w:val="0016534D"/>
    <w:rsid w:val="00185492"/>
    <w:rsid w:val="001B3A7D"/>
    <w:rsid w:val="001E3F39"/>
    <w:rsid w:val="001F3CB8"/>
    <w:rsid w:val="002137E4"/>
    <w:rsid w:val="0021528E"/>
    <w:rsid w:val="00251ADE"/>
    <w:rsid w:val="00320BC0"/>
    <w:rsid w:val="00351CDA"/>
    <w:rsid w:val="003B4B84"/>
    <w:rsid w:val="004C67D0"/>
    <w:rsid w:val="004D6798"/>
    <w:rsid w:val="00537954"/>
    <w:rsid w:val="00606E63"/>
    <w:rsid w:val="00644579"/>
    <w:rsid w:val="006A44E9"/>
    <w:rsid w:val="006B2E38"/>
    <w:rsid w:val="006C77F0"/>
    <w:rsid w:val="00712CF9"/>
    <w:rsid w:val="00720E48"/>
    <w:rsid w:val="00730FE6"/>
    <w:rsid w:val="0075072F"/>
    <w:rsid w:val="00766E52"/>
    <w:rsid w:val="00795E40"/>
    <w:rsid w:val="00824046"/>
    <w:rsid w:val="008244AB"/>
    <w:rsid w:val="008C61CB"/>
    <w:rsid w:val="008D2C62"/>
    <w:rsid w:val="008E48F0"/>
    <w:rsid w:val="009063EB"/>
    <w:rsid w:val="00914211"/>
    <w:rsid w:val="009671CC"/>
    <w:rsid w:val="00977370"/>
    <w:rsid w:val="009C64D8"/>
    <w:rsid w:val="009D2FDB"/>
    <w:rsid w:val="00A7381A"/>
    <w:rsid w:val="00AB5C7C"/>
    <w:rsid w:val="00AC13CC"/>
    <w:rsid w:val="00AC4CE9"/>
    <w:rsid w:val="00B011F4"/>
    <w:rsid w:val="00B77B79"/>
    <w:rsid w:val="00BB33D6"/>
    <w:rsid w:val="00BB3879"/>
    <w:rsid w:val="00BB55F6"/>
    <w:rsid w:val="00C01383"/>
    <w:rsid w:val="00C17E39"/>
    <w:rsid w:val="00C3769F"/>
    <w:rsid w:val="00C61067"/>
    <w:rsid w:val="00CB6FB3"/>
    <w:rsid w:val="00D1431E"/>
    <w:rsid w:val="00D26A44"/>
    <w:rsid w:val="00D45684"/>
    <w:rsid w:val="00D63FFC"/>
    <w:rsid w:val="00D714BA"/>
    <w:rsid w:val="00D87F11"/>
    <w:rsid w:val="00DC358E"/>
    <w:rsid w:val="00E57C38"/>
    <w:rsid w:val="00E60DA2"/>
    <w:rsid w:val="00E76D9B"/>
    <w:rsid w:val="00E81D1B"/>
    <w:rsid w:val="00E82854"/>
    <w:rsid w:val="00EA57A4"/>
    <w:rsid w:val="00F3115B"/>
    <w:rsid w:val="00FA0B34"/>
    <w:rsid w:val="00FC45BB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8F3F"/>
  <w15:chartTrackingRefBased/>
  <w15:docId w15:val="{BF11C6DB-25FB-F84D-980B-CCDEB86E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1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44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Reeves</dc:creator>
  <cp:keywords/>
  <dc:description/>
  <cp:lastModifiedBy>Charlotte Taylor</cp:lastModifiedBy>
  <cp:revision>2</cp:revision>
  <dcterms:created xsi:type="dcterms:W3CDTF">2021-09-16T08:56:00Z</dcterms:created>
  <dcterms:modified xsi:type="dcterms:W3CDTF">2021-09-16T08:56:00Z</dcterms:modified>
</cp:coreProperties>
</file>